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28" w:rsidRPr="009374E2" w:rsidRDefault="00923528" w:rsidP="00923528">
      <w:pPr>
        <w:jc w:val="center"/>
        <w:rPr>
          <w:b/>
          <w:u w:val="single"/>
        </w:rPr>
      </w:pPr>
      <w:r w:rsidRPr="009374E2">
        <w:rPr>
          <w:b/>
          <w:u w:val="single"/>
        </w:rPr>
        <w:t>CLPPP Educat</w:t>
      </w:r>
      <w:r>
        <w:rPr>
          <w:b/>
          <w:u w:val="single"/>
        </w:rPr>
        <w:t>ion &amp; Outreach Grantee Quarterly Report</w:t>
      </w:r>
      <w:r w:rsidRPr="009374E2">
        <w:rPr>
          <w:b/>
          <w:u w:val="single"/>
        </w:rPr>
        <w:t xml:space="preserve"> FY2018</w:t>
      </w:r>
    </w:p>
    <w:p w:rsidR="00923528" w:rsidRDefault="00923528" w:rsidP="00923528">
      <w:r>
        <w:rPr>
          <w:b/>
        </w:rPr>
        <w:t xml:space="preserve">Please </w:t>
      </w:r>
      <w:r>
        <w:rPr>
          <w:b/>
        </w:rPr>
        <w:t>provide a narrative for each requirement describing the activities the local health department has completed to work towards their FY18 objectives that were described in your work plan.</w:t>
      </w:r>
      <w:r>
        <w:rPr>
          <w:b/>
        </w:rPr>
        <w:t xml:space="preserve"> </w:t>
      </w:r>
    </w:p>
    <w:tbl>
      <w:tblPr>
        <w:tblStyle w:val="TableGrid"/>
        <w:tblW w:w="0" w:type="auto"/>
        <w:tblLook w:val="04A0" w:firstRow="1" w:lastRow="0" w:firstColumn="1" w:lastColumn="0" w:noHBand="0" w:noVBand="1"/>
      </w:tblPr>
      <w:tblGrid>
        <w:gridCol w:w="4675"/>
        <w:gridCol w:w="4675"/>
      </w:tblGrid>
      <w:tr w:rsidR="00923528" w:rsidTr="00B8241D">
        <w:tc>
          <w:tcPr>
            <w:tcW w:w="4675" w:type="dxa"/>
          </w:tcPr>
          <w:p w:rsidR="00923528" w:rsidRDefault="00923528" w:rsidP="00B8241D">
            <w:r>
              <w:t>Quarterly Report</w:t>
            </w:r>
            <w:r>
              <w:t xml:space="preserve"> – FY 2018</w:t>
            </w:r>
          </w:p>
        </w:tc>
        <w:tc>
          <w:tcPr>
            <w:tcW w:w="4675" w:type="dxa"/>
          </w:tcPr>
          <w:p w:rsidR="00923528" w:rsidRDefault="00923528" w:rsidP="00B8241D">
            <w:r>
              <w:t>Performance Target Output Measure:  2.5% improvement in venous confirmatory testing rates</w:t>
            </w:r>
          </w:p>
        </w:tc>
      </w:tr>
      <w:tr w:rsidR="00923528" w:rsidTr="00B8241D">
        <w:tc>
          <w:tcPr>
            <w:tcW w:w="9350" w:type="dxa"/>
            <w:gridSpan w:val="2"/>
          </w:tcPr>
          <w:p w:rsidR="00923528" w:rsidRDefault="00923528" w:rsidP="00B8241D">
            <w:r>
              <w:t>Requirement 1:  Provide education and outreach activities in the Michigan prosperity region for which the grantee is designated.  Engagement with other LHDs in the region is encouraged to learn about regional needs and other activities that might already be taking place at a local level.</w:t>
            </w:r>
            <w:bookmarkStart w:id="0" w:name="_GoBack"/>
            <w:bookmarkEnd w:id="0"/>
          </w:p>
        </w:tc>
      </w:tr>
      <w:tr w:rsidR="00923528" w:rsidTr="00980956">
        <w:trPr>
          <w:trHeight w:val="1373"/>
        </w:trPr>
        <w:tc>
          <w:tcPr>
            <w:tcW w:w="9350" w:type="dxa"/>
            <w:gridSpan w:val="2"/>
          </w:tcPr>
          <w:p w:rsidR="00923528" w:rsidRDefault="00923528" w:rsidP="00B8241D">
            <w:r>
              <w:t>Narrative:</w:t>
            </w:r>
          </w:p>
          <w:p w:rsidR="00923528" w:rsidRDefault="00923528" w:rsidP="00B8241D"/>
        </w:tc>
      </w:tr>
      <w:tr w:rsidR="00923528" w:rsidTr="00B8241D">
        <w:tc>
          <w:tcPr>
            <w:tcW w:w="9350" w:type="dxa"/>
            <w:gridSpan w:val="2"/>
          </w:tcPr>
          <w:p w:rsidR="00923528" w:rsidRDefault="00923528" w:rsidP="00B8241D">
            <w:r>
              <w:t xml:space="preserve">Requirement 2:  Provide education, outreach, and training about blood lead testing and exposure prevention to professionals and organizations that serve families of children at risk for exposure.  (Examples of professionals and organizations include, but not limited to: Great Start Collaborative partners, Great Start Parent Coalition participants, child care providers, primary care providers, Medicaid Health Plans, WIC clinics, LHD clinics).  </w:t>
            </w:r>
          </w:p>
          <w:p w:rsidR="00923528" w:rsidRDefault="00923528" w:rsidP="00923528">
            <w:pPr>
              <w:pStyle w:val="ListParagraph"/>
              <w:numPr>
                <w:ilvl w:val="0"/>
                <w:numId w:val="1"/>
              </w:numPr>
            </w:pPr>
            <w:r>
              <w:t>Engage your prosperity region’s primary care providers to include blood lead testing, as appropriate and as mandated by Medicaid policy, in patient visits.</w:t>
            </w:r>
          </w:p>
          <w:p w:rsidR="00923528" w:rsidRDefault="00923528" w:rsidP="00923528">
            <w:pPr>
              <w:pStyle w:val="ListParagraph"/>
              <w:numPr>
                <w:ilvl w:val="0"/>
                <w:numId w:val="1"/>
              </w:numPr>
            </w:pPr>
            <w:r>
              <w:t>Increase the percentage of unconfirmed elevated blood lead capillary test results that are followed up with confirmatory venous tests in the prosperity region.</w:t>
            </w:r>
          </w:p>
        </w:tc>
      </w:tr>
      <w:tr w:rsidR="00923528" w:rsidTr="00344DBE">
        <w:trPr>
          <w:trHeight w:val="1373"/>
        </w:trPr>
        <w:tc>
          <w:tcPr>
            <w:tcW w:w="9350" w:type="dxa"/>
            <w:gridSpan w:val="2"/>
          </w:tcPr>
          <w:p w:rsidR="00923528" w:rsidRDefault="00923528" w:rsidP="00B8241D">
            <w:r>
              <w:t>Narrative:</w:t>
            </w:r>
          </w:p>
          <w:p w:rsidR="00923528" w:rsidRDefault="00923528" w:rsidP="00B8241D"/>
        </w:tc>
      </w:tr>
      <w:tr w:rsidR="00923528" w:rsidTr="00B8241D">
        <w:tc>
          <w:tcPr>
            <w:tcW w:w="9350" w:type="dxa"/>
            <w:gridSpan w:val="2"/>
          </w:tcPr>
          <w:p w:rsidR="00923528" w:rsidRDefault="00923528" w:rsidP="00B8241D">
            <w:r>
              <w:t>Requirement 3:  Distribute educational materials that provide families and caregivers with information about lead poisoning prevention.</w:t>
            </w:r>
          </w:p>
        </w:tc>
      </w:tr>
      <w:tr w:rsidR="00923528" w:rsidTr="00B7725B">
        <w:trPr>
          <w:trHeight w:val="1104"/>
        </w:trPr>
        <w:tc>
          <w:tcPr>
            <w:tcW w:w="9350" w:type="dxa"/>
            <w:gridSpan w:val="2"/>
          </w:tcPr>
          <w:p w:rsidR="00923528" w:rsidRDefault="00923528" w:rsidP="00B8241D">
            <w:r>
              <w:t>Narrative:</w:t>
            </w:r>
          </w:p>
        </w:tc>
      </w:tr>
      <w:tr w:rsidR="00923528" w:rsidTr="00B8241D">
        <w:tc>
          <w:tcPr>
            <w:tcW w:w="9350" w:type="dxa"/>
            <w:gridSpan w:val="2"/>
          </w:tcPr>
          <w:p w:rsidR="00923528" w:rsidRDefault="00923528" w:rsidP="00B8241D">
            <w:r>
              <w:t>Requirement 4:   Actively participate in conference calls and trainings scheduled by the MDHHS Childhood Lead Poisoning Prevention Program.  Conference calls will take place at a minimum on a quarterly basis.  (no objectives required, roll-call and tracking of participation will take place during the conference calls and trainings)</w:t>
            </w:r>
          </w:p>
        </w:tc>
      </w:tr>
    </w:tbl>
    <w:p w:rsidR="00923528" w:rsidRDefault="00923528" w:rsidP="00923528"/>
    <w:p w:rsidR="003C292F" w:rsidRDefault="00923528"/>
    <w:sectPr w:rsidR="003C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5EA5"/>
    <w:multiLevelType w:val="hybridMultilevel"/>
    <w:tmpl w:val="8092F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28"/>
    <w:rsid w:val="005E1426"/>
    <w:rsid w:val="00923528"/>
    <w:rsid w:val="00AC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D035F-12C6-4E72-9265-597765DA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AC7387EDAD44497F31CCBD85DEFC6" ma:contentTypeVersion="0" ma:contentTypeDescription="Create a new document." ma:contentTypeScope="" ma:versionID="0a0cbcf518963439026c4fabc5c23d6d">
  <xsd:schema xmlns:xsd="http://www.w3.org/2001/XMLSchema" xmlns:xs="http://www.w3.org/2001/XMLSchema" xmlns:p="http://schemas.microsoft.com/office/2006/metadata/properties" xmlns:ns2="84ecae34-c283-4455-a355-8c3772e2da34" targetNamespace="http://schemas.microsoft.com/office/2006/metadata/properties" ma:root="true" ma:fieldsID="645bf6f937e389ee11ef06c0c8a5376b" ns2:_="">
    <xsd:import namespace="84ecae34-c283-4455-a355-8c3772e2da3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cae34-c283-4455-a355-8c3772e2da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4ecae34-c283-4455-a355-8c3772e2da34">TNTJP3Y224N5-18-55</_dlc_DocId>
    <_dlc_DocIdUrl xmlns="84ecae34-c283-4455-a355-8c3772e2da34">
      <Url>https://public.mphi.org/sites/lead/grantees/_layouts/15/DocIdRedir.aspx?ID=TNTJP3Y224N5-18-55</Url>
      <Description>TNTJP3Y224N5-18-55</Description>
    </_dlc_DocIdUrl>
  </documentManagement>
</p:properties>
</file>

<file path=customXml/itemProps1.xml><?xml version="1.0" encoding="utf-8"?>
<ds:datastoreItem xmlns:ds="http://schemas.openxmlformats.org/officeDocument/2006/customXml" ds:itemID="{12160B5C-AE49-47FC-9813-E5B2B5DC8E4C}"/>
</file>

<file path=customXml/itemProps2.xml><?xml version="1.0" encoding="utf-8"?>
<ds:datastoreItem xmlns:ds="http://schemas.openxmlformats.org/officeDocument/2006/customXml" ds:itemID="{3D0BEB03-78A0-457D-ACF4-D8A40F1AA365}"/>
</file>

<file path=customXml/itemProps3.xml><?xml version="1.0" encoding="utf-8"?>
<ds:datastoreItem xmlns:ds="http://schemas.openxmlformats.org/officeDocument/2006/customXml" ds:itemID="{2181BAA5-A35D-42EA-A470-5EAF00EADCB1}"/>
</file>

<file path=customXml/itemProps4.xml><?xml version="1.0" encoding="utf-8"?>
<ds:datastoreItem xmlns:ds="http://schemas.openxmlformats.org/officeDocument/2006/customXml" ds:itemID="{F365F0FC-E342-4BE6-846A-743AEA1DD71F}"/>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CLPPP Education and Outreach Grantees Quarterly Report Template FY18</dc:title>
  <dc:subject/>
  <dc:creator>Medina, Angela (DHHS-Contractor)</dc:creator>
  <cp:keywords/>
  <dc:description/>
  <cp:lastModifiedBy>Medina, Angela (DHHS-Contractor)</cp:lastModifiedBy>
  <cp:revision>1</cp:revision>
  <dcterms:created xsi:type="dcterms:W3CDTF">2018-01-30T15:12:00Z</dcterms:created>
  <dcterms:modified xsi:type="dcterms:W3CDTF">2018-01-30T15:16:00Z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0x010100A64AC7387EDAD44497F31CCBD85DEFC6</vt:lpwstr>
  </property>
  <property fmtid="{D5CDD505-2E9C-101B-9397-08002B2CF9AE}" pid="3" name="_dlc_DocIdItemGuid">
    <vt:lpwstr>5bf7cfa0-8b8c-4819-9b36-1ce90d6495dd</vt:lpwstr>
  </property>
</Properties>
</file>