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B93" w:rsidRPr="00995DD0" w:rsidRDefault="00970B93">
      <w:pPr>
        <w:pStyle w:val="Textoindependiente"/>
        <w:ind w:left="0" w:right="34"/>
        <w:rPr>
          <w:sz w:val="21"/>
          <w:szCs w:val="21"/>
        </w:rPr>
      </w:pPr>
      <w:r w:rsidRPr="00995DD0">
        <w:rPr>
          <w:sz w:val="21"/>
          <w:szCs w:val="21"/>
          <w:highlight w:val="yellow"/>
          <w:lang w:val="es-AR"/>
        </w:rPr>
        <w:t>Haga clic o presione para ingresar una fecha</w:t>
      </w:r>
    </w:p>
    <w:p w:rsidR="00970B93" w:rsidRPr="00995DD0" w:rsidRDefault="00970B93">
      <w:pPr>
        <w:spacing w:before="600"/>
        <w:rPr>
          <w:rFonts w:ascii="Arial" w:hAnsi="Arial"/>
        </w:rPr>
      </w:pPr>
      <w:r w:rsidRPr="00995DD0">
        <w:rPr>
          <w:rFonts w:ascii="Arial" w:hAnsi="Arial"/>
          <w:highlight w:val="yellow"/>
          <w:lang w:val="es-AR"/>
        </w:rPr>
        <w:t>Nombre del Proveedor</w:t>
      </w:r>
    </w:p>
    <w:p w:rsidR="00970B93" w:rsidRPr="00995DD0" w:rsidRDefault="00970B93">
      <w:pPr>
        <w:rPr>
          <w:rFonts w:ascii="Arial" w:hAnsi="Arial"/>
        </w:rPr>
      </w:pPr>
      <w:r w:rsidRPr="00995DD0">
        <w:rPr>
          <w:rFonts w:ascii="Arial" w:hAnsi="Arial"/>
          <w:highlight w:val="yellow"/>
        </w:rPr>
        <w:t>Domicilio</w:t>
      </w:r>
    </w:p>
    <w:p w:rsidR="00970B93" w:rsidRPr="00995DD0" w:rsidRDefault="00970B93">
      <w:pPr>
        <w:rPr>
          <w:rFonts w:ascii="Arial" w:hAnsi="Arial"/>
        </w:rPr>
      </w:pPr>
      <w:r w:rsidRPr="00995DD0">
        <w:rPr>
          <w:rFonts w:ascii="Arial" w:hAnsi="Arial"/>
          <w:highlight w:val="yellow"/>
          <w:lang w:val="es-AR"/>
        </w:rPr>
        <w:t>Ciudad</w:t>
      </w:r>
      <w:r w:rsidRPr="00995DD0">
        <w:rPr>
          <w:rFonts w:ascii="Arial" w:hAnsi="Arial"/>
          <w:lang w:val="es-AR"/>
        </w:rPr>
        <w:t xml:space="preserve">, </w:t>
      </w:r>
      <w:r w:rsidRPr="00995DD0">
        <w:rPr>
          <w:rFonts w:ascii="Arial" w:hAnsi="Arial"/>
          <w:highlight w:val="yellow"/>
          <w:lang w:val="es-AR"/>
        </w:rPr>
        <w:t>Código</w:t>
      </w:r>
      <w:r w:rsidRPr="00995DD0">
        <w:rPr>
          <w:rFonts w:ascii="Arial" w:hAnsi="Arial"/>
          <w:lang w:val="es-AR"/>
        </w:rPr>
        <w:t xml:space="preserve"> </w:t>
      </w:r>
      <w:r w:rsidRPr="00995DD0">
        <w:rPr>
          <w:rFonts w:ascii="Arial" w:hAnsi="Arial"/>
          <w:highlight w:val="yellow"/>
          <w:lang w:val="es-AR"/>
        </w:rPr>
        <w:t>Postal</w:t>
      </w:r>
    </w:p>
    <w:p w:rsidR="00970B93" w:rsidRPr="00995DD0" w:rsidRDefault="00970B93">
      <w:pPr>
        <w:pStyle w:val="Textoindependiente"/>
        <w:spacing w:before="240"/>
        <w:ind w:left="0" w:right="-16"/>
        <w:rPr>
          <w:sz w:val="22"/>
          <w:szCs w:val="22"/>
        </w:rPr>
      </w:pPr>
      <w:r w:rsidRPr="00995DD0">
        <w:rPr>
          <w:b/>
          <w:sz w:val="22"/>
          <w:szCs w:val="22"/>
          <w:lang w:val="es-AR"/>
        </w:rPr>
        <w:t>Asunto:</w:t>
      </w:r>
      <w:r w:rsidRPr="00995DD0">
        <w:rPr>
          <w:b/>
          <w:sz w:val="22"/>
          <w:szCs w:val="22"/>
        </w:rPr>
        <w:t xml:space="preserve"> </w:t>
      </w:r>
      <w:r w:rsidRPr="00995DD0">
        <w:rPr>
          <w:b/>
          <w:sz w:val="22"/>
          <w:szCs w:val="22"/>
          <w:highlight w:val="yellow"/>
          <w:lang w:val="es-AR"/>
        </w:rPr>
        <w:t>Nombre del niño, Fecha de nacimiento</w:t>
      </w:r>
      <w:r w:rsidRPr="00995DD0">
        <w:rPr>
          <w:rFonts w:ascii="Times New Roman" w:hAnsi="Times New Roman"/>
          <w:b/>
          <w:sz w:val="22"/>
          <w:szCs w:val="22"/>
          <w:lang w:val="es-AR"/>
        </w:rPr>
        <w:t>:</w:t>
      </w:r>
    </w:p>
    <w:p w:rsidR="00970B93" w:rsidRPr="00995DD0" w:rsidRDefault="00970B93">
      <w:pPr>
        <w:rPr>
          <w:rFonts w:ascii="Arial" w:hAnsi="Arial"/>
        </w:rPr>
      </w:pPr>
    </w:p>
    <w:p w:rsidR="00970B93" w:rsidRPr="00995DD0" w:rsidRDefault="00970B93">
      <w:pPr>
        <w:pStyle w:val="Textoindependiente"/>
        <w:ind w:left="0" w:right="34"/>
        <w:rPr>
          <w:b/>
          <w:sz w:val="22"/>
          <w:szCs w:val="22"/>
        </w:rPr>
      </w:pPr>
      <w:r w:rsidRPr="00995DD0">
        <w:rPr>
          <w:sz w:val="22"/>
          <w:szCs w:val="22"/>
          <w:lang w:val="es-AR"/>
        </w:rPr>
        <w:t>Estimado</w:t>
      </w:r>
      <w:r w:rsidRPr="00995DD0">
        <w:rPr>
          <w:spacing w:val="-2"/>
          <w:sz w:val="22"/>
          <w:szCs w:val="22"/>
          <w:lang w:val="es-AR"/>
        </w:rPr>
        <w:t xml:space="preserve"> </w:t>
      </w:r>
      <w:r w:rsidRPr="00995DD0">
        <w:rPr>
          <w:sz w:val="22"/>
          <w:szCs w:val="22"/>
          <w:lang w:val="es-AR"/>
        </w:rPr>
        <w:t xml:space="preserve">Dr. </w:t>
      </w:r>
      <w:r w:rsidRPr="00995DD0">
        <w:rPr>
          <w:sz w:val="22"/>
          <w:szCs w:val="22"/>
          <w:highlight w:val="yellow"/>
          <w:lang w:val="es-AR"/>
        </w:rPr>
        <w:t>Nombre del proveedor</w:t>
      </w:r>
      <w:r w:rsidRPr="00995DD0">
        <w:rPr>
          <w:rFonts w:ascii="Times New Roman" w:hAnsi="Times New Roman"/>
          <w:sz w:val="22"/>
          <w:szCs w:val="22"/>
          <w:lang w:val="es-AR"/>
        </w:rPr>
        <w:t>:</w:t>
      </w:r>
    </w:p>
    <w:p w:rsidR="00970B93" w:rsidRPr="00995DD0" w:rsidRDefault="00970B93">
      <w:pPr>
        <w:pStyle w:val="Textoindependiente"/>
        <w:spacing w:before="240"/>
        <w:ind w:left="0" w:right="234"/>
        <w:rPr>
          <w:sz w:val="22"/>
          <w:szCs w:val="22"/>
        </w:rPr>
      </w:pPr>
      <w:r w:rsidRPr="00995DD0">
        <w:rPr>
          <w:sz w:val="22"/>
          <w:szCs w:val="22"/>
          <w:lang w:val="es-AR"/>
        </w:rPr>
        <w:t xml:space="preserve">El </w:t>
      </w:r>
      <w:r w:rsidRPr="00995DD0">
        <w:rPr>
          <w:sz w:val="22"/>
          <w:szCs w:val="22"/>
          <w:highlight w:val="yellow"/>
          <w:lang w:val="es-AR"/>
        </w:rPr>
        <w:t>nombre del Departamento de Salud Local</w:t>
      </w:r>
      <w:r w:rsidRPr="00995DD0">
        <w:rPr>
          <w:rFonts w:ascii="Times New Roman" w:hAnsi="Times New Roman"/>
          <w:sz w:val="22"/>
          <w:szCs w:val="22"/>
          <w:lang w:val="es-AR"/>
        </w:rPr>
        <w:t xml:space="preserve"> </w:t>
      </w:r>
      <w:r w:rsidR="006200D1">
        <w:rPr>
          <w:rFonts w:ascii="Times New Roman" w:hAnsi="Times New Roman"/>
          <w:sz w:val="22"/>
          <w:szCs w:val="22"/>
          <w:lang w:val="es-AR"/>
        </w:rPr>
        <w:t xml:space="preserve">le </w:t>
      </w:r>
      <w:r w:rsidRPr="00995DD0">
        <w:rPr>
          <w:sz w:val="22"/>
          <w:szCs w:val="22"/>
          <w:lang w:val="es-AR"/>
        </w:rPr>
        <w:t>ha brindando el Manejo del Caso de Cuidado Médico por Nivel de Plomo Elevado</w:t>
      </w:r>
      <w:r w:rsidR="006200D1">
        <w:rPr>
          <w:sz w:val="22"/>
          <w:szCs w:val="22"/>
          <w:lang w:val="es-AR"/>
        </w:rPr>
        <w:t xml:space="preserve"> en la Sangre</w:t>
      </w:r>
      <w:r w:rsidRPr="00995DD0">
        <w:rPr>
          <w:sz w:val="22"/>
          <w:szCs w:val="22"/>
          <w:lang w:val="es-AR"/>
        </w:rPr>
        <w:t xml:space="preserve"> (EBL NCM) </w:t>
      </w:r>
      <w:r w:rsidR="006200D1">
        <w:rPr>
          <w:sz w:val="22"/>
          <w:szCs w:val="22"/>
          <w:lang w:val="es-AR"/>
        </w:rPr>
        <w:t>a</w:t>
      </w:r>
      <w:r w:rsidRPr="00995DD0">
        <w:rPr>
          <w:sz w:val="22"/>
          <w:szCs w:val="22"/>
          <w:lang w:val="es-AR"/>
        </w:rPr>
        <w:t xml:space="preserve"> </w:t>
      </w:r>
      <w:r w:rsidRPr="00995DD0">
        <w:rPr>
          <w:sz w:val="22"/>
          <w:szCs w:val="22"/>
          <w:highlight w:val="yellow"/>
          <w:lang w:val="es-AR"/>
        </w:rPr>
        <w:t>Nombre del niño</w:t>
      </w:r>
      <w:r w:rsidRPr="00995DD0">
        <w:rPr>
          <w:sz w:val="22"/>
          <w:szCs w:val="22"/>
          <w:lang w:val="es-AR"/>
        </w:rPr>
        <w:t>.</w:t>
      </w:r>
      <w:r w:rsidRPr="00995DD0">
        <w:rPr>
          <w:sz w:val="22"/>
          <w:szCs w:val="22"/>
        </w:rPr>
        <w:t xml:space="preserve"> </w:t>
      </w:r>
      <w:r w:rsidRPr="00995DD0">
        <w:rPr>
          <w:sz w:val="22"/>
          <w:szCs w:val="22"/>
          <w:lang w:val="es-AR"/>
        </w:rPr>
        <w:t>Los servicios de EBL NCM para el niño que figura</w:t>
      </w:r>
      <w:r w:rsidR="001E0A25" w:rsidRPr="00995DD0">
        <w:rPr>
          <w:sz w:val="22"/>
          <w:szCs w:val="22"/>
          <w:lang w:val="es-AR"/>
        </w:rPr>
        <w:t>n</w:t>
      </w:r>
      <w:r w:rsidRPr="00995DD0">
        <w:rPr>
          <w:sz w:val="22"/>
          <w:szCs w:val="22"/>
          <w:lang w:val="es-AR"/>
        </w:rPr>
        <w:t xml:space="preserve"> más arriba ya fueron completados.</w:t>
      </w:r>
      <w:r w:rsidRPr="00995DD0">
        <w:rPr>
          <w:sz w:val="22"/>
          <w:szCs w:val="22"/>
        </w:rPr>
        <w:t xml:space="preserve"> </w:t>
      </w:r>
      <w:r w:rsidRPr="00995DD0">
        <w:rPr>
          <w:sz w:val="22"/>
          <w:szCs w:val="22"/>
          <w:lang w:val="es-AR"/>
        </w:rPr>
        <w:t>Le escribimos para brindarle información sobre los servicios</w:t>
      </w:r>
      <w:r w:rsidR="001E0A25" w:rsidRPr="00995DD0">
        <w:rPr>
          <w:sz w:val="22"/>
          <w:szCs w:val="22"/>
          <w:lang w:val="es-AR"/>
        </w:rPr>
        <w:t xml:space="preserve"> del</w:t>
      </w:r>
      <w:r w:rsidRPr="00995DD0">
        <w:rPr>
          <w:sz w:val="22"/>
          <w:szCs w:val="22"/>
          <w:lang w:val="es-AR"/>
        </w:rPr>
        <w:t xml:space="preserve"> EBL NCM que este niño recibió hasta la fecha.</w:t>
      </w:r>
    </w:p>
    <w:p w:rsidR="00970B93" w:rsidRPr="00995DD0" w:rsidRDefault="00970B93">
      <w:pPr>
        <w:pStyle w:val="Textoindependiente"/>
        <w:spacing w:before="240"/>
        <w:ind w:left="0" w:right="234"/>
        <w:rPr>
          <w:sz w:val="22"/>
          <w:szCs w:val="22"/>
        </w:rPr>
      </w:pPr>
      <w:r w:rsidRPr="00995DD0">
        <w:rPr>
          <w:sz w:val="22"/>
          <w:szCs w:val="22"/>
          <w:lang w:val="es-AR"/>
        </w:rPr>
        <w:t>El EBL NCM abarca un rango de actividades diseñadas para educar a las familias en relación a los peligros del envenenamiento con plomo y cómo conectarlas con los servicios de apoyo.</w:t>
      </w:r>
      <w:r w:rsidRPr="00995DD0">
        <w:rPr>
          <w:sz w:val="22"/>
          <w:szCs w:val="22"/>
        </w:rPr>
        <w:t xml:space="preserve"> </w:t>
      </w:r>
      <w:r w:rsidRPr="00995DD0">
        <w:rPr>
          <w:sz w:val="22"/>
          <w:szCs w:val="22"/>
          <w:lang w:val="es-AR"/>
        </w:rPr>
        <w:t>Esto incluye:</w:t>
      </w:r>
    </w:p>
    <w:p w:rsidR="00970B93" w:rsidRPr="00995DD0" w:rsidRDefault="00970B93">
      <w:pPr>
        <w:pStyle w:val="Prrafodelista"/>
        <w:numPr>
          <w:ilvl w:val="0"/>
          <w:numId w:val="6"/>
        </w:numPr>
        <w:tabs>
          <w:tab w:val="left" w:pos="821"/>
        </w:tabs>
        <w:spacing w:before="120"/>
        <w:ind w:left="540" w:right="1447"/>
        <w:rPr>
          <w:rFonts w:ascii="Arial" w:hAnsi="Arial"/>
        </w:rPr>
      </w:pPr>
      <w:r w:rsidRPr="00995DD0">
        <w:rPr>
          <w:rFonts w:ascii="Arial" w:hAnsi="Arial"/>
          <w:lang w:val="es-AR"/>
        </w:rPr>
        <w:t>Realizar cuidado médico y exámenes de desarrollo para lograr una comprensión sobre las necesidades del niño y su familia;</w:t>
      </w:r>
    </w:p>
    <w:p w:rsidR="00970B93" w:rsidRPr="00995DD0" w:rsidRDefault="00970B93">
      <w:pPr>
        <w:pStyle w:val="Prrafodelista"/>
        <w:numPr>
          <w:ilvl w:val="0"/>
          <w:numId w:val="6"/>
        </w:numPr>
        <w:tabs>
          <w:tab w:val="left" w:pos="821"/>
        </w:tabs>
        <w:spacing w:before="20" w:line="280" w:lineRule="exact"/>
        <w:ind w:left="540" w:right="543"/>
        <w:rPr>
          <w:rFonts w:ascii="Arial" w:hAnsi="Arial"/>
        </w:rPr>
      </w:pPr>
      <w:r w:rsidRPr="00995DD0">
        <w:rPr>
          <w:rFonts w:ascii="Arial" w:hAnsi="Arial"/>
          <w:lang w:val="es-AR"/>
        </w:rPr>
        <w:t>Educar a la familia sobre fuentes de exposición al plomo por parte de sus hijos y pasos para minimizar futuras exposiciones;</w:t>
      </w:r>
    </w:p>
    <w:p w:rsidR="00970B93" w:rsidRPr="00995DD0" w:rsidRDefault="00970B93">
      <w:pPr>
        <w:pStyle w:val="Prrafodelista"/>
        <w:numPr>
          <w:ilvl w:val="0"/>
          <w:numId w:val="6"/>
        </w:numPr>
        <w:tabs>
          <w:tab w:val="left" w:pos="821"/>
        </w:tabs>
        <w:spacing w:line="300" w:lineRule="exact"/>
        <w:ind w:left="540"/>
        <w:rPr>
          <w:rFonts w:ascii="Arial" w:hAnsi="Arial"/>
        </w:rPr>
      </w:pPr>
      <w:r w:rsidRPr="00995DD0">
        <w:rPr>
          <w:rFonts w:ascii="Arial" w:hAnsi="Arial"/>
          <w:lang w:val="es-AR"/>
        </w:rPr>
        <w:t>Desarrollar un plan de cuidado para reducir el nivel de plomo en la sangre del niño;</w:t>
      </w:r>
    </w:p>
    <w:p w:rsidR="00970B93" w:rsidRPr="00995DD0" w:rsidRDefault="00970B93">
      <w:pPr>
        <w:pStyle w:val="Prrafodelista"/>
        <w:numPr>
          <w:ilvl w:val="0"/>
          <w:numId w:val="6"/>
        </w:numPr>
        <w:tabs>
          <w:tab w:val="left" w:pos="821"/>
        </w:tabs>
        <w:spacing w:line="300" w:lineRule="exact"/>
        <w:ind w:left="540"/>
        <w:rPr>
          <w:rFonts w:ascii="Arial" w:hAnsi="Arial"/>
        </w:rPr>
      </w:pPr>
      <w:r w:rsidRPr="00995DD0">
        <w:rPr>
          <w:rFonts w:ascii="Arial" w:hAnsi="Arial"/>
          <w:lang w:val="es-AR"/>
        </w:rPr>
        <w:t xml:space="preserve">Coordinar una investigación ambiental </w:t>
      </w:r>
      <w:r w:rsidR="00523EFB" w:rsidRPr="00995DD0">
        <w:rPr>
          <w:rFonts w:ascii="Arial" w:hAnsi="Arial"/>
          <w:lang w:val="es-AR"/>
        </w:rPr>
        <w:t>en</w:t>
      </w:r>
      <w:r w:rsidRPr="00995DD0">
        <w:rPr>
          <w:rFonts w:ascii="Arial" w:hAnsi="Arial"/>
          <w:lang w:val="es-AR"/>
        </w:rPr>
        <w:t xml:space="preserve"> la casa de la familia;</w:t>
      </w:r>
    </w:p>
    <w:p w:rsidR="00970B93" w:rsidRPr="00995DD0" w:rsidRDefault="00970B93">
      <w:pPr>
        <w:pStyle w:val="Prrafodelista"/>
        <w:numPr>
          <w:ilvl w:val="0"/>
          <w:numId w:val="6"/>
        </w:numPr>
        <w:tabs>
          <w:tab w:val="left" w:pos="821"/>
        </w:tabs>
        <w:ind w:left="540" w:right="756"/>
        <w:rPr>
          <w:rFonts w:ascii="Arial" w:hAnsi="Arial"/>
        </w:rPr>
      </w:pPr>
      <w:r w:rsidRPr="00995DD0">
        <w:rPr>
          <w:rFonts w:ascii="Arial" w:hAnsi="Arial"/>
          <w:lang w:val="es-AR"/>
        </w:rPr>
        <w:t>Brindar derivaciones para los servicios, incluyendo servicios de reducción del plomo en el hogar para familias elegibles;</w:t>
      </w:r>
    </w:p>
    <w:p w:rsidR="00970B93" w:rsidRPr="00995DD0" w:rsidRDefault="00970B93">
      <w:pPr>
        <w:pStyle w:val="Prrafodelista"/>
        <w:numPr>
          <w:ilvl w:val="0"/>
          <w:numId w:val="6"/>
        </w:numPr>
        <w:tabs>
          <w:tab w:val="left" w:pos="821"/>
        </w:tabs>
        <w:spacing w:before="20" w:line="280" w:lineRule="exact"/>
        <w:ind w:left="540" w:right="349"/>
        <w:rPr>
          <w:rFonts w:ascii="Arial" w:hAnsi="Arial"/>
        </w:rPr>
      </w:pPr>
      <w:r w:rsidRPr="00995DD0">
        <w:rPr>
          <w:rFonts w:ascii="Arial" w:hAnsi="Arial"/>
          <w:lang w:val="es-AR"/>
        </w:rPr>
        <w:t>Educar a la familia para asegurar pruebas de seguimiento que se alineen con las recomendaciones de exámenes dentro de la Referencia Rápida del Nivel de Plomo en la Sangre para Proveedores de Cuidado Primario.</w:t>
      </w:r>
    </w:p>
    <w:p w:rsidR="00970B93" w:rsidRPr="00995DD0" w:rsidRDefault="00970B93">
      <w:pPr>
        <w:pStyle w:val="Textoindependiente"/>
        <w:spacing w:before="240"/>
        <w:ind w:left="0" w:right="234"/>
        <w:rPr>
          <w:sz w:val="22"/>
          <w:szCs w:val="22"/>
        </w:rPr>
      </w:pPr>
      <w:r w:rsidRPr="00995DD0">
        <w:rPr>
          <w:sz w:val="22"/>
          <w:szCs w:val="22"/>
          <w:lang w:val="es-AR"/>
        </w:rPr>
        <w:t>El reporte adjunto identifica las actividades de</w:t>
      </w:r>
      <w:r w:rsidR="00A84AE5" w:rsidRPr="00995DD0">
        <w:rPr>
          <w:sz w:val="22"/>
          <w:szCs w:val="22"/>
          <w:lang w:val="es-AR"/>
        </w:rPr>
        <w:t>l</w:t>
      </w:r>
      <w:r w:rsidRPr="00995DD0">
        <w:rPr>
          <w:sz w:val="22"/>
          <w:szCs w:val="22"/>
          <w:lang w:val="es-AR"/>
        </w:rPr>
        <w:t xml:space="preserve"> NCM CM asociadas con el niño.</w:t>
      </w:r>
    </w:p>
    <w:p w:rsidR="00970B93" w:rsidRPr="00995DD0" w:rsidRDefault="00970B93">
      <w:pPr>
        <w:pStyle w:val="Textoindependiente"/>
        <w:spacing w:before="240"/>
        <w:ind w:left="0" w:right="267"/>
        <w:rPr>
          <w:sz w:val="22"/>
          <w:szCs w:val="22"/>
        </w:rPr>
      </w:pPr>
      <w:r w:rsidRPr="00995DD0">
        <w:rPr>
          <w:sz w:val="22"/>
          <w:szCs w:val="22"/>
          <w:lang w:val="es-AR"/>
        </w:rPr>
        <w:t xml:space="preserve">Ante cualquier duda o preocupación sobre la situación de su hijo, o si desea información adicional sobre los servicios provistos, por favor llámenos al </w:t>
      </w:r>
      <w:r w:rsidRPr="00995DD0">
        <w:rPr>
          <w:sz w:val="22"/>
          <w:szCs w:val="22"/>
          <w:highlight w:val="yellow"/>
          <w:lang w:val="es-AR"/>
        </w:rPr>
        <w:t>###-###-####</w:t>
      </w:r>
      <w:r w:rsidRPr="00995DD0">
        <w:rPr>
          <w:rFonts w:ascii="Times New Roman" w:hAnsi="Times New Roman"/>
          <w:sz w:val="22"/>
          <w:szCs w:val="22"/>
          <w:lang w:val="es-AR"/>
        </w:rPr>
        <w:t>.</w:t>
      </w:r>
    </w:p>
    <w:p w:rsidR="00970B93" w:rsidRPr="00995DD0" w:rsidRDefault="00970B93">
      <w:pPr>
        <w:pStyle w:val="Textoindependiente"/>
        <w:spacing w:before="240"/>
        <w:ind w:left="0" w:right="234"/>
        <w:rPr>
          <w:sz w:val="22"/>
          <w:szCs w:val="22"/>
        </w:rPr>
      </w:pPr>
      <w:r w:rsidRPr="00995DD0">
        <w:rPr>
          <w:sz w:val="22"/>
          <w:szCs w:val="22"/>
          <w:lang w:val="es-AR"/>
        </w:rPr>
        <w:t>Atentamente,</w:t>
      </w:r>
    </w:p>
    <w:p w:rsidR="00970B93" w:rsidRPr="00995DD0" w:rsidRDefault="00970B93">
      <w:pPr>
        <w:spacing w:before="720"/>
        <w:rPr>
          <w:rFonts w:ascii="Arial" w:hAnsi="Arial"/>
        </w:rPr>
      </w:pPr>
      <w:r w:rsidRPr="00995DD0">
        <w:rPr>
          <w:rFonts w:ascii="Arial" w:hAnsi="Arial"/>
          <w:highlight w:val="yellow"/>
          <w:lang w:val="es-AR"/>
        </w:rPr>
        <w:t>Nombre</w:t>
      </w:r>
    </w:p>
    <w:p w:rsidR="00970B93" w:rsidRPr="00995DD0" w:rsidRDefault="00970B93">
      <w:pPr>
        <w:rPr>
          <w:rFonts w:ascii="Arial" w:hAnsi="Arial"/>
        </w:rPr>
      </w:pPr>
      <w:r w:rsidRPr="00995DD0">
        <w:rPr>
          <w:rFonts w:ascii="Arial" w:hAnsi="Arial"/>
          <w:highlight w:val="yellow"/>
          <w:lang w:val="es-AR"/>
        </w:rPr>
        <w:t>Título</w:t>
      </w:r>
    </w:p>
    <w:p w:rsidR="00970B93" w:rsidRPr="00995DD0" w:rsidRDefault="00970B93">
      <w:pPr>
        <w:rPr>
          <w:rFonts w:ascii="Arial" w:hAnsi="Arial"/>
        </w:rPr>
      </w:pPr>
      <w:r w:rsidRPr="00995DD0">
        <w:rPr>
          <w:rFonts w:ascii="Arial" w:hAnsi="Arial"/>
          <w:highlight w:val="yellow"/>
          <w:lang w:val="es-AR"/>
        </w:rPr>
        <w:t>Nombre del Departamento de Salud Local</w:t>
      </w:r>
    </w:p>
    <w:p w:rsidR="00970B93" w:rsidRPr="00995DD0" w:rsidRDefault="00970B93">
      <w:pPr>
        <w:rPr>
          <w:rFonts w:ascii="Arial" w:hAnsi="Arial"/>
        </w:rPr>
      </w:pPr>
      <w:r w:rsidRPr="00995DD0">
        <w:rPr>
          <w:rFonts w:ascii="Arial" w:hAnsi="Arial"/>
          <w:highlight w:val="yellow"/>
        </w:rPr>
        <w:t>###-###-####</w:t>
      </w:r>
    </w:p>
    <w:p w:rsidR="00970B93" w:rsidRPr="00995DD0" w:rsidRDefault="00970B93">
      <w:pPr>
        <w:rPr>
          <w:rFonts w:ascii="Arial" w:hAnsi="Arial"/>
        </w:rPr>
      </w:pPr>
    </w:p>
    <w:p w:rsidR="00970B93" w:rsidRPr="00995DD0" w:rsidRDefault="00263649">
      <w:pPr>
        <w:rPr>
          <w:rFonts w:ascii="Arial" w:hAnsi="Arial"/>
        </w:rPr>
      </w:pPr>
      <w:r w:rsidRPr="00995DD0">
        <w:rPr>
          <w:rFonts w:ascii="Arial" w:hAnsi="Arial"/>
          <w:lang w:val="es-AR"/>
        </w:rPr>
        <w:t>Documento adjunto:</w:t>
      </w:r>
      <w:r w:rsidR="00970B93" w:rsidRPr="00995DD0">
        <w:rPr>
          <w:rFonts w:ascii="Arial" w:hAnsi="Arial"/>
        </w:rPr>
        <w:t xml:space="preserve"> </w:t>
      </w:r>
      <w:r w:rsidR="00970B93" w:rsidRPr="00995DD0">
        <w:rPr>
          <w:rFonts w:ascii="Arial" w:hAnsi="Arial"/>
          <w:highlight w:val="yellow"/>
          <w:lang w:val="es-AR"/>
        </w:rPr>
        <w:t>Referencia Rápida del Nivel de Plomo en la Sangre para Proveedores de Cuidado Primario</w:t>
      </w:r>
    </w:p>
    <w:p w:rsidR="00970B93" w:rsidRPr="00995DD0" w:rsidRDefault="00970B93">
      <w:pPr>
        <w:widowControl/>
        <w:spacing w:before="240"/>
        <w:rPr>
          <w:rFonts w:ascii="Arial" w:hAnsi="Arial"/>
        </w:rPr>
      </w:pPr>
      <w:r w:rsidRPr="00995DD0">
        <w:rPr>
          <w:rFonts w:ascii="Arial" w:hAnsi="Arial"/>
          <w:lang w:val="es-AR"/>
        </w:rPr>
        <w:lastRenderedPageBreak/>
        <w:t>Cc:</w:t>
      </w:r>
      <w:r w:rsidRPr="00995DD0">
        <w:rPr>
          <w:rFonts w:ascii="Arial" w:hAnsi="Arial"/>
        </w:rPr>
        <w:t xml:space="preserve"> </w:t>
      </w:r>
      <w:r w:rsidRPr="00995DD0">
        <w:rPr>
          <w:rFonts w:ascii="Arial" w:hAnsi="Arial"/>
        </w:rPr>
        <w:tab/>
      </w:r>
      <w:r w:rsidRPr="00995DD0">
        <w:rPr>
          <w:rFonts w:ascii="Arial" w:hAnsi="Arial"/>
          <w:highlight w:val="yellow"/>
          <w:lang w:val="es-AR"/>
        </w:rPr>
        <w:t>Plan de Salud de Medicaid (si corresponde)</w:t>
      </w:r>
    </w:p>
    <w:p w:rsidR="00970B93" w:rsidRPr="00995DD0" w:rsidRDefault="00970B93">
      <w:pPr>
        <w:rPr>
          <w:rFonts w:ascii="Arial" w:hAnsi="Arial"/>
          <w:sz w:val="24"/>
          <w:szCs w:val="24"/>
        </w:rPr>
        <w:sectPr w:rsidR="00970B93" w:rsidRPr="00995DD0">
          <w:footerReference w:type="default" r:id="rId10"/>
          <w:type w:val="continuous"/>
          <w:pgSz w:w="12240" w:h="15840"/>
          <w:pgMar w:top="1440" w:right="1440" w:bottom="1440" w:left="1440" w:header="720" w:footer="720" w:gutter="0"/>
          <w:cols w:space="720"/>
        </w:sectPr>
      </w:pPr>
    </w:p>
    <w:p w:rsidR="00970B93" w:rsidRPr="00995DD0" w:rsidRDefault="00970B93">
      <w:pPr>
        <w:pStyle w:val="Ttulo1"/>
        <w:spacing w:before="60" w:line="260" w:lineRule="auto"/>
        <w:ind w:left="0" w:right="488"/>
        <w:rPr>
          <w:rFonts w:cs="Arial"/>
          <w:b w:val="0"/>
          <w:bCs w:val="0"/>
        </w:rPr>
      </w:pPr>
      <w:r w:rsidRPr="00995DD0">
        <w:rPr>
          <w:rFonts w:cs="Arial"/>
          <w:bCs w:val="0"/>
          <w:lang w:val="es-AR"/>
        </w:rPr>
        <w:t>Servicios de Manejo del Caso de Cuidado Médico sobre Nivel Elevado de Plomo en la Sangre Provistos para el Siguiente Paciente</w:t>
      </w:r>
    </w:p>
    <w:p w:rsidR="00970B93" w:rsidRPr="00995DD0" w:rsidRDefault="00970B93">
      <w:pPr>
        <w:pStyle w:val="Textoindependiente"/>
        <w:tabs>
          <w:tab w:val="left" w:pos="6710"/>
          <w:tab w:val="left" w:pos="10950"/>
        </w:tabs>
        <w:spacing w:before="160" w:after="20" w:line="400" w:lineRule="auto"/>
        <w:ind w:left="0" w:right="150"/>
        <w:jc w:val="both"/>
        <w:rPr>
          <w:rFonts w:cs="Arial"/>
        </w:rPr>
      </w:pPr>
      <w:r w:rsidRPr="00995DD0">
        <w:rPr>
          <w:rFonts w:cs="Arial"/>
          <w:lang w:val="es-AR"/>
        </w:rPr>
        <w:t>Nombre del Niño:</w:t>
      </w:r>
      <w:r w:rsidRPr="00995DD0">
        <w:rPr>
          <w:rFonts w:cs="Arial"/>
          <w:u w:val="single" w:color="000000"/>
        </w:rPr>
        <w:t xml:space="preserve"> </w:t>
      </w:r>
      <w:r w:rsidRPr="00995DD0">
        <w:rPr>
          <w:rFonts w:cs="Arial"/>
          <w:u w:val="single" w:color="000000"/>
        </w:rPr>
        <w:tab/>
      </w:r>
      <w:r w:rsidRPr="00995DD0">
        <w:rPr>
          <w:rFonts w:cs="Arial"/>
          <w:lang w:val="es-AR"/>
        </w:rPr>
        <w:t>Fecha de Nacimiento:</w:t>
      </w:r>
      <w:r w:rsidRPr="00995DD0">
        <w:rPr>
          <w:rFonts w:cs="Arial"/>
        </w:rPr>
        <w:t xml:space="preserve"> </w:t>
      </w:r>
      <w:r w:rsidRPr="00995DD0">
        <w:rPr>
          <w:rFonts w:cs="Arial"/>
          <w:spacing w:val="-24"/>
        </w:rPr>
        <w:t xml:space="preserve"> </w:t>
      </w:r>
      <w:r w:rsidRPr="00995DD0">
        <w:rPr>
          <w:rFonts w:cs="Arial"/>
          <w:u w:val="single" w:color="000000"/>
        </w:rPr>
        <w:t xml:space="preserve"> </w:t>
      </w:r>
      <w:r w:rsidRPr="00995DD0">
        <w:rPr>
          <w:rFonts w:cs="Arial"/>
          <w:u w:val="single" w:color="000000"/>
        </w:rPr>
        <w:tab/>
      </w:r>
      <w:r w:rsidRPr="00995DD0">
        <w:rPr>
          <w:rFonts w:cs="Arial"/>
          <w:w w:val="25"/>
          <w:u w:val="single" w:color="000000"/>
        </w:rPr>
        <w:t xml:space="preserve"> </w:t>
      </w:r>
      <w:r w:rsidRPr="00995DD0">
        <w:rPr>
          <w:rFonts w:cs="Arial"/>
        </w:rPr>
        <w:t xml:space="preserve"> </w:t>
      </w:r>
      <w:r w:rsidRPr="00995DD0">
        <w:rPr>
          <w:rFonts w:cs="Arial"/>
          <w:lang w:val="es-AR"/>
        </w:rPr>
        <w:t>Domicilio:</w:t>
      </w:r>
      <w:r w:rsidRPr="00995DD0">
        <w:rPr>
          <w:rFonts w:cs="Arial"/>
          <w:u w:val="single" w:color="000000"/>
        </w:rPr>
        <w:tab/>
      </w:r>
      <w:r w:rsidRPr="00995DD0">
        <w:rPr>
          <w:rFonts w:cs="Arial"/>
          <w:u w:val="single" w:color="000000"/>
        </w:rPr>
        <w:tab/>
      </w:r>
      <w:r w:rsidRPr="00995DD0">
        <w:rPr>
          <w:rFonts w:cs="Arial"/>
        </w:rPr>
        <w:t xml:space="preserve"> </w:t>
      </w:r>
      <w:r w:rsidRPr="00995DD0">
        <w:rPr>
          <w:rFonts w:cs="Arial"/>
          <w:lang w:val="es-AR"/>
        </w:rPr>
        <w:t>Nombre del Padre/Tutor:</w:t>
      </w:r>
      <w:r w:rsidRPr="00995DD0">
        <w:rPr>
          <w:rFonts w:cs="Arial"/>
        </w:rPr>
        <w:t xml:space="preserve">  </w:t>
      </w:r>
      <w:r w:rsidRPr="00995DD0">
        <w:rPr>
          <w:rFonts w:cs="Arial"/>
          <w:spacing w:val="-5"/>
        </w:rPr>
        <w:t xml:space="preserve"> </w:t>
      </w:r>
      <w:r w:rsidRPr="00995DD0">
        <w:rPr>
          <w:rFonts w:cs="Arial"/>
          <w:u w:val="single" w:color="000000"/>
        </w:rPr>
        <w:t xml:space="preserve"> </w:t>
      </w:r>
      <w:r w:rsidRPr="00995DD0">
        <w:rPr>
          <w:rFonts w:cs="Arial"/>
          <w:u w:val="single" w:color="000000"/>
        </w:rPr>
        <w:tab/>
      </w:r>
      <w:r w:rsidRPr="00995DD0">
        <w:rPr>
          <w:rFonts w:cs="Arial"/>
          <w:u w:val="single" w:color="000000"/>
        </w:rPr>
        <w:tab/>
      </w:r>
      <w:r w:rsidRPr="00995DD0">
        <w:rPr>
          <w:rFonts w:cs="Arial"/>
          <w:w w:val="16"/>
          <w:u w:val="single" w:color="000000"/>
        </w:rPr>
        <w:t xml:space="preserve"> </w:t>
      </w:r>
    </w:p>
    <w:p w:rsidR="00970B93" w:rsidRPr="00995DD0" w:rsidRDefault="00DA1DA6">
      <w:pPr>
        <w:rPr>
          <w:rFonts w:ascii="Arial" w:hAnsi="Arial" w:cs="Arial"/>
          <w:sz w:val="24"/>
          <w:szCs w:val="24"/>
        </w:rPr>
      </w:pPr>
      <w:r w:rsidRPr="00DA1DA6">
        <w:rPr>
          <w:rFonts w:ascii="Arial" w:hAnsi="Arial" w:cs="Arial"/>
          <w:noProof/>
          <w:sz w:val="24"/>
          <w:szCs w:val="24"/>
        </w:rPr>
      </w:r>
      <w:r>
        <w:rPr>
          <w:rFonts w:ascii="Arial" w:hAnsi="Arial" w:cs="Arial"/>
          <w:noProof/>
          <w:sz w:val="24"/>
          <w:szCs w:val="24"/>
        </w:rPr>
        <w:pict>
          <v:shapetype id="_x0000_t202" coordsize="21600,21600" o:spt="202" path="m,l,21600r21600,l21600,xe">
            <v:stroke joinstyle="miter"/>
            <v:path gradientshapeok="t" o:connecttype="rect"/>
          </v:shapetype>
          <v:shape id="Text Box 10" o:spid="_x0000_s1026" type="#_x0000_t202" style="width:539.65pt;height:33.6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" filled="f" strokeweight=".48pt">
            <v:textbox inset="0,0,0,0">
              <w:txbxContent>
                <w:p w:rsidR="00970B93" w:rsidRDefault="00970B93">
                  <w:pPr>
                    <w:spacing w:before="95"/>
                    <w:ind w:left="110" w:right="478"/>
                    <w:rPr>
                      <w:rFonts w:ascii="Arial" w:hAnsi="Arial"/>
                      <w:sz w:val="20"/>
                      <w:szCs w:val="24"/>
                    </w:rPr>
                  </w:pPr>
                  <w:r>
                    <w:rPr>
                      <w:rFonts w:ascii="Arial" w:hAnsi="Arial"/>
                      <w:i/>
                      <w:sz w:val="20"/>
                      <w:szCs w:val="24"/>
                    </w:rPr>
                    <w:t>POR FAVOR OBSERVE: El CDC recomienda que la lista de problemas médicos permanente del niño incluya su historia sobre un nivel elevado de plomo en la sangre confirmado.</w:t>
                  </w:r>
                </w:p>
              </w:txbxContent>
            </v:textbox>
            <w10:anchorlock/>
          </v:shape>
        </w:pict>
      </w:r>
    </w:p>
    <w:p w:rsidR="00970B93" w:rsidRPr="00995DD0" w:rsidRDefault="00970B93">
      <w:pPr>
        <w:spacing w:before="1"/>
        <w:rPr>
          <w:rFonts w:ascii="Arial" w:hAnsi="Arial" w:cs="Arial"/>
          <w:sz w:val="24"/>
          <w:szCs w:val="24"/>
        </w:rPr>
      </w:pPr>
    </w:p>
    <w:p w:rsidR="00970B93" w:rsidRPr="00995DD0" w:rsidRDefault="00970B93">
      <w:pPr>
        <w:spacing w:before="11"/>
        <w:rPr>
          <w:rFonts w:ascii="Arial" w:hAnsi="Arial" w:cs="Arial"/>
          <w:b/>
          <w:sz w:val="24"/>
          <w:szCs w:val="24"/>
        </w:rPr>
      </w:pPr>
    </w:p>
    <w:p w:rsidR="00970B93" w:rsidRPr="00995DD0" w:rsidRDefault="00970B93">
      <w:pPr>
        <w:pStyle w:val="Ttulo1"/>
        <w:spacing w:before="60"/>
        <w:ind w:left="0" w:right="488"/>
        <w:rPr>
          <w:rFonts w:cs="Arial"/>
          <w:b w:val="0"/>
          <w:bCs w:val="0"/>
        </w:rPr>
      </w:pPr>
      <w:r w:rsidRPr="00995DD0">
        <w:rPr>
          <w:rFonts w:cs="Arial"/>
          <w:bCs w:val="0"/>
          <w:lang w:val="es-AR"/>
        </w:rPr>
        <w:t>Intervenciones Provistas por el EBL NCM (marque todas las opciones que correspondan):</w:t>
      </w:r>
    </w:p>
    <w:p w:rsidR="00970B93" w:rsidRPr="00995DD0" w:rsidRDefault="00970B93">
      <w:pPr>
        <w:spacing w:before="6"/>
        <w:rPr>
          <w:rFonts w:ascii="Arial" w:hAnsi="Arial" w:cs="Arial"/>
          <w:b/>
          <w:sz w:val="24"/>
          <w:szCs w:val="24"/>
        </w:rPr>
      </w:pPr>
    </w:p>
    <w:tbl>
      <w:tblPr>
        <w:tblW w:w="10867" w:type="dxa"/>
        <w:tblInd w:w="108" w:type="dxa"/>
        <w:tblLayout w:type="fixed"/>
        <w:tblCellMar>
          <w:left w:w="0" w:type="dxa"/>
          <w:right w:w="0" w:type="dxa"/>
        </w:tblCellMar>
        <w:tblLook w:val="01E0"/>
      </w:tblPr>
      <w:tblGrid>
        <w:gridCol w:w="342"/>
        <w:gridCol w:w="3008"/>
        <w:gridCol w:w="322"/>
        <w:gridCol w:w="3055"/>
        <w:gridCol w:w="360"/>
        <w:gridCol w:w="3780"/>
      </w:tblGrid>
      <w:tr w:rsidR="00970B93" w:rsidRPr="00995DD0">
        <w:trPr>
          <w:trHeight w:hRule="exact" w:val="601"/>
        </w:trPr>
        <w:tc>
          <w:tcPr>
            <w:tcW w:w="342" w:type="dxa"/>
            <w:vAlign w:val="center"/>
          </w:tcPr>
          <w:p w:rsidR="00970B93" w:rsidRPr="00995DD0" w:rsidRDefault="00970B93">
            <w:pPr>
              <w:pStyle w:val="TableParagraph"/>
              <w:spacing w:line="291" w:lineRule="exact"/>
              <w:rPr>
                <w:rFonts w:ascii="Arial" w:hAnsi="Arial" w:cs="Arial"/>
                <w:sz w:val="24"/>
                <w:szCs w:val="24"/>
              </w:rPr>
            </w:pPr>
            <w:r w:rsidRPr="00995DD0">
              <w:rPr>
                <w:rFonts w:ascii="Segoe UI Symbol" w:hAnsi="Segoe UI Symbol" w:cs="Arial"/>
                <w:sz w:val="24"/>
                <w:szCs w:val="24"/>
              </w:rPr>
              <w:t>☐</w:t>
            </w:r>
          </w:p>
        </w:tc>
        <w:tc>
          <w:tcPr>
            <w:tcW w:w="3008" w:type="dxa"/>
            <w:vAlign w:val="center"/>
          </w:tcPr>
          <w:p w:rsidR="00970B93" w:rsidRPr="00995DD0" w:rsidRDefault="00970B93">
            <w:pPr>
              <w:pStyle w:val="TableParagraph"/>
              <w:spacing w:line="245" w:lineRule="exact"/>
              <w:rPr>
                <w:rFonts w:ascii="Arial" w:hAnsi="Arial" w:cs="Arial"/>
                <w:sz w:val="24"/>
                <w:szCs w:val="24"/>
              </w:rPr>
            </w:pPr>
            <w:r w:rsidRPr="00995DD0">
              <w:rPr>
                <w:rFonts w:ascii="Arial" w:hAnsi="Arial" w:cs="Arial"/>
                <w:noProof/>
                <w:sz w:val="24"/>
                <w:szCs w:val="24"/>
              </w:rPr>
              <w:t>Coordinación del cuidado</w:t>
            </w:r>
          </w:p>
        </w:tc>
        <w:tc>
          <w:tcPr>
            <w:tcW w:w="322" w:type="dxa"/>
            <w:vAlign w:val="center"/>
          </w:tcPr>
          <w:p w:rsidR="00970B93" w:rsidRPr="00995DD0" w:rsidRDefault="00970B93">
            <w:pPr>
              <w:pStyle w:val="TableParagraph"/>
              <w:spacing w:line="291" w:lineRule="exact"/>
              <w:ind w:right="177"/>
              <w:rPr>
                <w:rFonts w:ascii="Arial" w:hAnsi="Arial" w:cs="Arial"/>
                <w:sz w:val="24"/>
                <w:szCs w:val="24"/>
              </w:rPr>
            </w:pPr>
            <w:r w:rsidRPr="00995DD0">
              <w:rPr>
                <w:rFonts w:ascii="Segoe UI Symbol" w:hAnsi="Segoe UI Symbol" w:cs="Arial"/>
                <w:w w:val="95"/>
                <w:sz w:val="24"/>
                <w:szCs w:val="24"/>
              </w:rPr>
              <w:t>☐</w:t>
            </w:r>
          </w:p>
        </w:tc>
        <w:tc>
          <w:tcPr>
            <w:tcW w:w="3055" w:type="dxa"/>
            <w:vAlign w:val="center"/>
          </w:tcPr>
          <w:p w:rsidR="00970B93" w:rsidRPr="00995DD0" w:rsidRDefault="00970B93">
            <w:pPr>
              <w:pStyle w:val="TableParagraph"/>
              <w:spacing w:line="245" w:lineRule="exact"/>
              <w:rPr>
                <w:rFonts w:ascii="Arial" w:hAnsi="Arial" w:cs="Arial"/>
                <w:sz w:val="24"/>
                <w:szCs w:val="24"/>
              </w:rPr>
            </w:pPr>
            <w:r w:rsidRPr="00995DD0">
              <w:rPr>
                <w:rFonts w:ascii="Arial" w:hAnsi="Arial" w:cs="Arial"/>
                <w:noProof/>
                <w:sz w:val="24"/>
                <w:szCs w:val="24"/>
              </w:rPr>
              <w:t>Educación en prácticas diarias seguras del plomo</w:t>
            </w:r>
          </w:p>
        </w:tc>
        <w:tc>
          <w:tcPr>
            <w:tcW w:w="360" w:type="dxa"/>
            <w:vAlign w:val="center"/>
          </w:tcPr>
          <w:p w:rsidR="00970B93" w:rsidRPr="00995DD0" w:rsidRDefault="00970B93">
            <w:pPr>
              <w:pStyle w:val="TableParagraph"/>
              <w:spacing w:line="291" w:lineRule="exact"/>
              <w:rPr>
                <w:rFonts w:ascii="Arial" w:hAnsi="Arial" w:cs="Arial"/>
                <w:sz w:val="24"/>
                <w:szCs w:val="24"/>
              </w:rPr>
            </w:pPr>
            <w:r w:rsidRPr="00995DD0">
              <w:rPr>
                <w:rFonts w:ascii="Segoe UI Symbol" w:hAnsi="Segoe UI Symbol" w:cs="Arial"/>
                <w:sz w:val="24"/>
                <w:szCs w:val="24"/>
              </w:rPr>
              <w:t>☐</w:t>
            </w:r>
          </w:p>
        </w:tc>
        <w:tc>
          <w:tcPr>
            <w:tcW w:w="3780" w:type="dxa"/>
            <w:vAlign w:val="center"/>
          </w:tcPr>
          <w:p w:rsidR="00970B93" w:rsidRPr="00995DD0" w:rsidRDefault="00F35D4F">
            <w:pPr>
              <w:pStyle w:val="TableParagraph"/>
              <w:spacing w:line="245" w:lineRule="exact"/>
              <w:rPr>
                <w:rFonts w:ascii="Arial" w:hAnsi="Arial" w:cs="Arial"/>
                <w:sz w:val="24"/>
                <w:szCs w:val="24"/>
              </w:rPr>
            </w:pPr>
            <w:r w:rsidRPr="00995DD0">
              <w:rPr>
                <w:rFonts w:ascii="Arial" w:hAnsi="Arial" w:cs="Arial"/>
                <w:noProof/>
                <w:sz w:val="24"/>
                <w:szCs w:val="24"/>
              </w:rPr>
              <w:t>Programa de examen d</w:t>
            </w:r>
            <w:r w:rsidR="00970B93" w:rsidRPr="00995DD0">
              <w:rPr>
                <w:rFonts w:ascii="Arial" w:hAnsi="Arial" w:cs="Arial"/>
                <w:noProof/>
                <w:sz w:val="24"/>
                <w:szCs w:val="24"/>
              </w:rPr>
              <w:t>e plomo en sangre apropiado facilitado</w:t>
            </w:r>
          </w:p>
        </w:tc>
      </w:tr>
      <w:tr w:rsidR="00970B93" w:rsidRPr="00995DD0">
        <w:trPr>
          <w:trHeight w:hRule="exact" w:val="997"/>
        </w:trPr>
        <w:tc>
          <w:tcPr>
            <w:tcW w:w="342" w:type="dxa"/>
            <w:vAlign w:val="center"/>
          </w:tcPr>
          <w:p w:rsidR="00970B93" w:rsidRPr="00995DD0" w:rsidRDefault="00970B93">
            <w:pPr>
              <w:pStyle w:val="TableParagraph"/>
              <w:spacing w:before="83"/>
              <w:rPr>
                <w:rFonts w:ascii="Arial" w:hAnsi="Arial" w:cs="Arial"/>
                <w:sz w:val="24"/>
                <w:szCs w:val="24"/>
              </w:rPr>
            </w:pPr>
            <w:r w:rsidRPr="00995DD0">
              <w:rPr>
                <w:rFonts w:ascii="Segoe UI Symbol" w:hAnsi="Segoe UI Symbol" w:cs="Arial"/>
                <w:sz w:val="24"/>
                <w:szCs w:val="24"/>
              </w:rPr>
              <w:t>☐</w:t>
            </w:r>
          </w:p>
        </w:tc>
        <w:tc>
          <w:tcPr>
            <w:tcW w:w="3008" w:type="dxa"/>
            <w:vAlign w:val="center"/>
          </w:tcPr>
          <w:p w:rsidR="00970B93" w:rsidRPr="00995DD0" w:rsidRDefault="00970B93">
            <w:pPr>
              <w:pStyle w:val="TableParagraph"/>
              <w:spacing w:before="81"/>
              <w:rPr>
                <w:rFonts w:ascii="Arial" w:hAnsi="Arial" w:cs="Arial"/>
                <w:sz w:val="24"/>
                <w:szCs w:val="24"/>
              </w:rPr>
            </w:pPr>
            <w:r w:rsidRPr="00995DD0">
              <w:rPr>
                <w:rFonts w:ascii="Arial" w:hAnsi="Arial" w:cs="Arial"/>
                <w:noProof/>
                <w:sz w:val="24"/>
                <w:szCs w:val="24"/>
              </w:rPr>
              <w:t>Examen de cuidado médico completado</w:t>
            </w:r>
          </w:p>
        </w:tc>
        <w:tc>
          <w:tcPr>
            <w:tcW w:w="322" w:type="dxa"/>
            <w:vAlign w:val="center"/>
          </w:tcPr>
          <w:p w:rsidR="00970B93" w:rsidRPr="00995DD0" w:rsidRDefault="00970B93">
            <w:pPr>
              <w:pStyle w:val="TableParagraph"/>
              <w:spacing w:before="83"/>
              <w:ind w:right="177"/>
              <w:rPr>
                <w:rFonts w:ascii="Arial" w:hAnsi="Arial" w:cs="Arial"/>
                <w:sz w:val="24"/>
                <w:szCs w:val="24"/>
              </w:rPr>
            </w:pPr>
            <w:r w:rsidRPr="00995DD0">
              <w:rPr>
                <w:rFonts w:ascii="Segoe UI Symbol" w:hAnsi="Segoe UI Symbol" w:cs="Arial"/>
                <w:w w:val="95"/>
                <w:sz w:val="24"/>
                <w:szCs w:val="24"/>
              </w:rPr>
              <w:t>☐</w:t>
            </w:r>
          </w:p>
        </w:tc>
        <w:tc>
          <w:tcPr>
            <w:tcW w:w="3055" w:type="dxa"/>
            <w:vAlign w:val="center"/>
          </w:tcPr>
          <w:p w:rsidR="00970B93" w:rsidRPr="00995DD0" w:rsidRDefault="00970B93">
            <w:pPr>
              <w:pStyle w:val="TableParagraph"/>
              <w:spacing w:before="81"/>
              <w:ind w:right="785"/>
              <w:rPr>
                <w:rFonts w:ascii="Arial" w:hAnsi="Arial" w:cs="Arial"/>
                <w:sz w:val="24"/>
                <w:szCs w:val="24"/>
              </w:rPr>
            </w:pPr>
            <w:r w:rsidRPr="00995DD0">
              <w:rPr>
                <w:rFonts w:ascii="Arial" w:hAnsi="Arial" w:cs="Arial"/>
                <w:noProof/>
                <w:sz w:val="24"/>
                <w:szCs w:val="24"/>
              </w:rPr>
              <w:t>Plan de cuidado desarrollado</w:t>
            </w:r>
          </w:p>
        </w:tc>
        <w:tc>
          <w:tcPr>
            <w:tcW w:w="360" w:type="dxa"/>
            <w:vAlign w:val="center"/>
          </w:tcPr>
          <w:p w:rsidR="00970B93" w:rsidRPr="00995DD0" w:rsidRDefault="00970B93">
            <w:pPr>
              <w:rPr>
                <w:rFonts w:ascii="Arial" w:hAnsi="Arial" w:cs="Arial"/>
                <w:sz w:val="24"/>
                <w:szCs w:val="24"/>
              </w:rPr>
            </w:pPr>
            <w:r w:rsidRPr="00995DD0">
              <w:rPr>
                <w:rFonts w:ascii="Segoe UI Symbol" w:hAnsi="Segoe UI Symbol" w:cs="Arial"/>
                <w:sz w:val="24"/>
                <w:szCs w:val="24"/>
              </w:rPr>
              <w:t>☐</w:t>
            </w:r>
          </w:p>
        </w:tc>
        <w:tc>
          <w:tcPr>
            <w:tcW w:w="3780" w:type="dxa"/>
            <w:vAlign w:val="center"/>
          </w:tcPr>
          <w:p w:rsidR="00970B93" w:rsidRPr="00995DD0" w:rsidRDefault="00F35D4F">
            <w:pPr>
              <w:rPr>
                <w:rFonts w:ascii="Arial" w:hAnsi="Arial" w:cs="Arial"/>
                <w:sz w:val="24"/>
                <w:szCs w:val="24"/>
              </w:rPr>
            </w:pPr>
            <w:r w:rsidRPr="00995DD0">
              <w:rPr>
                <w:rFonts w:ascii="Arial" w:hAnsi="Arial" w:cs="Arial"/>
                <w:noProof/>
                <w:sz w:val="24"/>
                <w:szCs w:val="24"/>
              </w:rPr>
              <w:t>Proveedor de cuidado</w:t>
            </w:r>
            <w:r w:rsidR="00970B93" w:rsidRPr="00995DD0">
              <w:rPr>
                <w:rFonts w:ascii="Arial" w:hAnsi="Arial" w:cs="Arial"/>
                <w:noProof/>
                <w:sz w:val="24"/>
                <w:szCs w:val="24"/>
              </w:rPr>
              <w:t xml:space="preserve"> educado sobre los riesgos del plomo encontrado en el ambiente del niño</w:t>
            </w:r>
            <w:r w:rsidR="00970B93" w:rsidRPr="00995DD0">
              <w:rPr>
                <w:rFonts w:ascii="Arial" w:hAnsi="Arial" w:cs="Arial"/>
                <w:sz w:val="24"/>
                <w:szCs w:val="24"/>
              </w:rPr>
              <w:t xml:space="preserve"> </w:t>
            </w:r>
          </w:p>
        </w:tc>
      </w:tr>
    </w:tbl>
    <w:p w:rsidR="00970B93" w:rsidRPr="00995DD0" w:rsidRDefault="00970B93">
      <w:pPr>
        <w:spacing w:before="125"/>
        <w:ind w:right="488"/>
        <w:rPr>
          <w:rFonts w:ascii="Arial" w:hAnsi="Arial" w:cs="Arial"/>
          <w:sz w:val="24"/>
          <w:szCs w:val="24"/>
        </w:rPr>
      </w:pPr>
      <w:r w:rsidRPr="00995DD0">
        <w:rPr>
          <w:rFonts w:ascii="Arial" w:hAnsi="Arial" w:cs="Arial"/>
          <w:b/>
          <w:noProof/>
          <w:sz w:val="24"/>
          <w:szCs w:val="24"/>
        </w:rPr>
        <w:t>Derivaciones realizadas (Marque todas las opciones que correspondan):</w:t>
      </w:r>
    </w:p>
    <w:p w:rsidR="00970B93" w:rsidRPr="00995DD0" w:rsidRDefault="00970B93">
      <w:pPr>
        <w:spacing w:before="6"/>
        <w:rPr>
          <w:rFonts w:ascii="Arial" w:hAnsi="Arial" w:cs="Arial"/>
          <w:b/>
          <w:sz w:val="24"/>
          <w:szCs w:val="24"/>
        </w:rPr>
      </w:pPr>
    </w:p>
    <w:tbl>
      <w:tblPr>
        <w:tblW w:w="10890" w:type="dxa"/>
        <w:tblInd w:w="85" w:type="dxa"/>
        <w:tblLayout w:type="fixed"/>
        <w:tblCellMar>
          <w:left w:w="0" w:type="dxa"/>
          <w:right w:w="0" w:type="dxa"/>
        </w:tblCellMar>
        <w:tblLook w:val="01E0"/>
      </w:tblPr>
      <w:tblGrid>
        <w:gridCol w:w="3413"/>
        <w:gridCol w:w="3337"/>
        <w:gridCol w:w="364"/>
        <w:gridCol w:w="3776"/>
      </w:tblGrid>
      <w:tr w:rsidR="00970B93" w:rsidRPr="00995DD0">
        <w:trPr>
          <w:trHeight w:hRule="exact" w:val="2095"/>
        </w:trPr>
        <w:tc>
          <w:tcPr>
            <w:tcW w:w="3413" w:type="dxa"/>
          </w:tcPr>
          <w:p w:rsidR="00970B93" w:rsidRPr="00995DD0" w:rsidRDefault="00970B93">
            <w:pPr>
              <w:pStyle w:val="TableParagraph"/>
              <w:tabs>
                <w:tab w:val="left" w:pos="731"/>
              </w:tabs>
              <w:rPr>
                <w:rFonts w:ascii="Arial" w:hAnsi="Arial" w:cs="Arial"/>
                <w:b/>
                <w:spacing w:val="-2"/>
                <w:sz w:val="24"/>
                <w:szCs w:val="24"/>
              </w:rPr>
            </w:pPr>
            <w:r w:rsidRPr="00995DD0">
              <w:rPr>
                <w:rFonts w:ascii="Arial" w:hAnsi="Arial" w:cs="Arial"/>
                <w:b/>
                <w:noProof/>
                <w:spacing w:val="-2"/>
                <w:sz w:val="24"/>
                <w:szCs w:val="24"/>
              </w:rPr>
              <w:t>Ambiente del vecindario y edificación</w:t>
            </w:r>
          </w:p>
          <w:p w:rsidR="00970B93" w:rsidRPr="00995DD0" w:rsidRDefault="00970B93">
            <w:pPr>
              <w:pStyle w:val="TableParagraph"/>
              <w:tabs>
                <w:tab w:val="left" w:pos="731"/>
              </w:tabs>
              <w:rPr>
                <w:rFonts w:ascii="Arial" w:hAnsi="Arial" w:cs="Arial"/>
                <w:w w:val="95"/>
                <w:sz w:val="24"/>
                <w:szCs w:val="24"/>
              </w:rPr>
            </w:pPr>
          </w:p>
          <w:p w:rsidR="00970B93" w:rsidRPr="00995DD0" w:rsidRDefault="00970B93">
            <w:pPr>
              <w:pStyle w:val="TableParagraph"/>
              <w:tabs>
                <w:tab w:val="left" w:pos="731"/>
              </w:tabs>
              <w:rPr>
                <w:rFonts w:ascii="Arial" w:hAnsi="Arial" w:cs="Arial"/>
                <w:sz w:val="24"/>
                <w:szCs w:val="24"/>
              </w:rPr>
            </w:pPr>
            <w:r w:rsidRPr="00995DD0">
              <w:rPr>
                <w:rFonts w:ascii="Segoe UI Symbol" w:hAnsi="Segoe UI Symbol" w:cs="Arial"/>
                <w:noProof/>
                <w:w w:val="95"/>
                <w:sz w:val="24"/>
                <w:szCs w:val="24"/>
              </w:rPr>
              <w:t>☐</w:t>
            </w:r>
            <w:r w:rsidRPr="00995DD0">
              <w:rPr>
                <w:rFonts w:ascii="Arial" w:hAnsi="Arial" w:cs="Arial"/>
                <w:noProof/>
                <w:w w:val="95"/>
                <w:sz w:val="24"/>
                <w:szCs w:val="24"/>
              </w:rPr>
              <w:t xml:space="preserve"> </w:t>
            </w:r>
            <w:r w:rsidRPr="00995DD0">
              <w:rPr>
                <w:rFonts w:ascii="Arial" w:hAnsi="Arial" w:cs="Arial"/>
                <w:noProof/>
                <w:sz w:val="24"/>
                <w:szCs w:val="24"/>
              </w:rPr>
              <w:t>Programa de Recuperación en Relación al Plomo</w:t>
            </w:r>
          </w:p>
          <w:p w:rsidR="00970B93" w:rsidRPr="00995DD0" w:rsidRDefault="00970B93">
            <w:pPr>
              <w:pStyle w:val="TableParagraph"/>
              <w:tabs>
                <w:tab w:val="left" w:pos="731"/>
              </w:tabs>
              <w:rPr>
                <w:rFonts w:ascii="Arial" w:hAnsi="Arial" w:cs="Arial"/>
                <w:sz w:val="24"/>
                <w:szCs w:val="24"/>
              </w:rPr>
            </w:pPr>
          </w:p>
        </w:tc>
        <w:tc>
          <w:tcPr>
            <w:tcW w:w="3337" w:type="dxa"/>
          </w:tcPr>
          <w:p w:rsidR="00970B93" w:rsidRPr="00995DD0" w:rsidRDefault="00970B93">
            <w:pPr>
              <w:pStyle w:val="TableParagraph"/>
              <w:tabs>
                <w:tab w:val="left" w:pos="754"/>
              </w:tabs>
              <w:rPr>
                <w:rFonts w:ascii="Arial" w:hAnsi="Arial" w:cs="Arial"/>
                <w:b/>
                <w:sz w:val="24"/>
                <w:szCs w:val="24"/>
              </w:rPr>
            </w:pPr>
            <w:r w:rsidRPr="00995DD0">
              <w:rPr>
                <w:rFonts w:ascii="Arial" w:hAnsi="Arial" w:cs="Arial"/>
                <w:b/>
                <w:noProof/>
                <w:sz w:val="24"/>
                <w:szCs w:val="24"/>
              </w:rPr>
              <w:t>Acceso a y calidad del cuidado médico</w:t>
            </w:r>
          </w:p>
          <w:p w:rsidR="00970B93" w:rsidRPr="00995DD0" w:rsidRDefault="00970B93">
            <w:pPr>
              <w:pStyle w:val="TableParagraph"/>
              <w:tabs>
                <w:tab w:val="left" w:pos="754"/>
              </w:tabs>
              <w:rPr>
                <w:rFonts w:ascii="Arial" w:hAnsi="Arial" w:cs="Arial"/>
                <w:w w:val="95"/>
                <w:sz w:val="24"/>
                <w:szCs w:val="24"/>
              </w:rPr>
            </w:pPr>
          </w:p>
          <w:p w:rsidR="00970B93" w:rsidRPr="00995DD0" w:rsidRDefault="00970B93">
            <w:pPr>
              <w:pStyle w:val="TableParagraph"/>
              <w:tabs>
                <w:tab w:val="left" w:pos="754"/>
              </w:tabs>
              <w:rPr>
                <w:rFonts w:ascii="Arial" w:hAnsi="Arial" w:cs="Arial"/>
                <w:sz w:val="24"/>
                <w:szCs w:val="24"/>
              </w:rPr>
            </w:pPr>
            <w:r w:rsidRPr="00995DD0">
              <w:rPr>
                <w:rFonts w:ascii="Segoe UI Symbol" w:hAnsi="Segoe UI Symbol" w:cs="Arial"/>
                <w:noProof/>
                <w:w w:val="95"/>
                <w:sz w:val="24"/>
                <w:szCs w:val="24"/>
              </w:rPr>
              <w:t>☐</w:t>
            </w:r>
            <w:r w:rsidRPr="00995DD0">
              <w:rPr>
                <w:rFonts w:ascii="Arial" w:hAnsi="Arial" w:cs="Arial"/>
                <w:noProof/>
                <w:w w:val="95"/>
                <w:sz w:val="24"/>
                <w:szCs w:val="24"/>
              </w:rPr>
              <w:t xml:space="preserve"> </w:t>
            </w:r>
            <w:r w:rsidRPr="00995DD0">
              <w:rPr>
                <w:rFonts w:ascii="Arial" w:hAnsi="Arial" w:cs="Arial"/>
                <w:noProof/>
                <w:sz w:val="24"/>
                <w:szCs w:val="24"/>
              </w:rPr>
              <w:t>Plan de Salud de Medicaid, CSHCS, y/o MI Bridges</w:t>
            </w:r>
          </w:p>
          <w:p w:rsidR="00970B93" w:rsidRPr="00995DD0" w:rsidRDefault="00970B93">
            <w:pPr>
              <w:pStyle w:val="TableParagraph"/>
              <w:tabs>
                <w:tab w:val="left" w:pos="754"/>
              </w:tabs>
              <w:rPr>
                <w:rFonts w:ascii="Arial" w:hAnsi="Arial" w:cs="Arial"/>
                <w:sz w:val="24"/>
                <w:szCs w:val="24"/>
              </w:rPr>
            </w:pPr>
          </w:p>
        </w:tc>
        <w:tc>
          <w:tcPr>
            <w:tcW w:w="364" w:type="dxa"/>
          </w:tcPr>
          <w:p w:rsidR="00970B93" w:rsidRPr="00995DD0" w:rsidRDefault="00970B93">
            <w:pPr>
              <w:rPr>
                <w:rFonts w:ascii="Arial" w:hAnsi="Arial" w:cs="Arial"/>
                <w:w w:val="95"/>
                <w:sz w:val="24"/>
                <w:szCs w:val="24"/>
              </w:rPr>
            </w:pPr>
          </w:p>
        </w:tc>
        <w:tc>
          <w:tcPr>
            <w:tcW w:w="3776" w:type="dxa"/>
          </w:tcPr>
          <w:p w:rsidR="00970B93" w:rsidRPr="00995DD0" w:rsidRDefault="00970B93">
            <w:pPr>
              <w:pStyle w:val="TableParagraph"/>
              <w:rPr>
                <w:rFonts w:ascii="Arial" w:hAnsi="Arial" w:cs="Arial"/>
                <w:b/>
                <w:sz w:val="24"/>
                <w:szCs w:val="24"/>
              </w:rPr>
            </w:pPr>
            <w:r w:rsidRPr="00995DD0">
              <w:rPr>
                <w:rFonts w:ascii="Arial" w:hAnsi="Arial" w:cs="Arial"/>
                <w:b/>
                <w:noProof/>
                <w:sz w:val="24"/>
                <w:szCs w:val="24"/>
              </w:rPr>
              <w:t>Contexto social y comunitario</w:t>
            </w:r>
          </w:p>
          <w:p w:rsidR="00970B93" w:rsidRPr="00995DD0" w:rsidRDefault="00970B93">
            <w:pPr>
              <w:pStyle w:val="TableParagraph"/>
              <w:rPr>
                <w:rFonts w:ascii="Arial" w:hAnsi="Arial" w:cs="Arial"/>
                <w:b/>
                <w:sz w:val="24"/>
                <w:szCs w:val="24"/>
              </w:rPr>
            </w:pPr>
          </w:p>
          <w:p w:rsidR="00970B93" w:rsidRPr="00995DD0" w:rsidRDefault="00970B93">
            <w:pPr>
              <w:pStyle w:val="TableParagraph"/>
              <w:tabs>
                <w:tab w:val="left" w:pos="710"/>
              </w:tabs>
              <w:ind w:right="123"/>
              <w:rPr>
                <w:rFonts w:ascii="Arial" w:hAnsi="Arial" w:cs="Arial"/>
                <w:sz w:val="24"/>
                <w:szCs w:val="24"/>
              </w:rPr>
            </w:pPr>
            <w:r w:rsidRPr="00995DD0">
              <w:rPr>
                <w:rFonts w:ascii="Segoe UI Symbol" w:hAnsi="Segoe UI Symbol" w:cs="Arial"/>
                <w:noProof/>
                <w:w w:val="95"/>
                <w:sz w:val="24"/>
                <w:szCs w:val="24"/>
              </w:rPr>
              <w:t>☐</w:t>
            </w:r>
            <w:r w:rsidRPr="00995DD0">
              <w:rPr>
                <w:rFonts w:ascii="Arial" w:hAnsi="Arial" w:cs="Arial"/>
                <w:noProof/>
                <w:w w:val="95"/>
                <w:sz w:val="24"/>
                <w:szCs w:val="24"/>
              </w:rPr>
              <w:t xml:space="preserve"> </w:t>
            </w:r>
            <w:r w:rsidRPr="00995DD0">
              <w:rPr>
                <w:rFonts w:ascii="Arial" w:hAnsi="Arial" w:cs="Arial"/>
                <w:noProof/>
                <w:sz w:val="24"/>
                <w:szCs w:val="24"/>
              </w:rPr>
              <w:t>Recursos locales de cuidado para niños</w:t>
            </w:r>
          </w:p>
          <w:p w:rsidR="00970B93" w:rsidRPr="00995DD0" w:rsidRDefault="00970B93">
            <w:pPr>
              <w:pStyle w:val="TableParagraph"/>
              <w:tabs>
                <w:tab w:val="left" w:pos="710"/>
              </w:tabs>
              <w:ind w:right="123"/>
              <w:rPr>
                <w:rFonts w:ascii="Arial" w:hAnsi="Arial" w:cs="Arial"/>
                <w:sz w:val="24"/>
                <w:szCs w:val="24"/>
              </w:rPr>
            </w:pPr>
            <w:r w:rsidRPr="00995DD0">
              <w:rPr>
                <w:rFonts w:ascii="Segoe UI Symbol" w:hAnsi="Segoe UI Symbol" w:cs="Arial"/>
                <w:noProof/>
                <w:w w:val="95"/>
                <w:sz w:val="24"/>
                <w:szCs w:val="24"/>
              </w:rPr>
              <w:t>☐</w:t>
            </w:r>
            <w:r w:rsidRPr="00995DD0">
              <w:rPr>
                <w:rFonts w:ascii="Arial" w:hAnsi="Arial" w:cs="Arial"/>
                <w:noProof/>
                <w:w w:val="95"/>
                <w:sz w:val="24"/>
                <w:szCs w:val="24"/>
              </w:rPr>
              <w:t xml:space="preserve"> Inscripción en servicios de salud mental para niños</w:t>
            </w:r>
          </w:p>
        </w:tc>
      </w:tr>
      <w:tr w:rsidR="00970B93" w:rsidRPr="00995DD0">
        <w:trPr>
          <w:trHeight w:hRule="exact" w:val="2644"/>
        </w:trPr>
        <w:tc>
          <w:tcPr>
            <w:tcW w:w="3413" w:type="dxa"/>
          </w:tcPr>
          <w:p w:rsidR="00970B93" w:rsidRPr="00995DD0" w:rsidRDefault="00970B93">
            <w:pPr>
              <w:pStyle w:val="TableParagraph"/>
              <w:ind w:right="510"/>
              <w:rPr>
                <w:rFonts w:ascii="Arial" w:hAnsi="Arial" w:cs="Arial"/>
                <w:b/>
                <w:sz w:val="24"/>
                <w:szCs w:val="24"/>
              </w:rPr>
            </w:pPr>
            <w:r w:rsidRPr="00995DD0">
              <w:rPr>
                <w:rFonts w:ascii="Arial" w:hAnsi="Arial" w:cs="Arial"/>
                <w:b/>
                <w:noProof/>
                <w:sz w:val="24"/>
                <w:szCs w:val="24"/>
              </w:rPr>
              <w:t>Acceso a y calidad de la educación</w:t>
            </w:r>
          </w:p>
          <w:p w:rsidR="00970B93" w:rsidRPr="00995DD0" w:rsidRDefault="00970B93">
            <w:pPr>
              <w:pStyle w:val="TableParagraph"/>
              <w:ind w:right="510"/>
              <w:rPr>
                <w:rFonts w:ascii="Arial" w:hAnsi="Arial" w:cs="Arial"/>
                <w:b/>
                <w:sz w:val="24"/>
                <w:szCs w:val="24"/>
              </w:rPr>
            </w:pPr>
          </w:p>
          <w:p w:rsidR="00970B93" w:rsidRPr="00995DD0" w:rsidRDefault="00970B93">
            <w:pPr>
              <w:pStyle w:val="TableParagraph"/>
              <w:rPr>
                <w:rFonts w:ascii="Arial" w:hAnsi="Arial" w:cs="Arial"/>
                <w:sz w:val="24"/>
                <w:szCs w:val="24"/>
              </w:rPr>
            </w:pPr>
            <w:r w:rsidRPr="00995DD0">
              <w:rPr>
                <w:rFonts w:ascii="Segoe UI Symbol" w:hAnsi="Segoe UI Symbol" w:cs="Arial"/>
                <w:noProof/>
                <w:w w:val="95"/>
                <w:sz w:val="24"/>
                <w:szCs w:val="24"/>
              </w:rPr>
              <w:t>☐</w:t>
            </w:r>
            <w:r w:rsidRPr="00995DD0">
              <w:rPr>
                <w:rFonts w:ascii="Arial" w:hAnsi="Arial" w:cs="Arial"/>
                <w:noProof/>
                <w:w w:val="95"/>
                <w:sz w:val="24"/>
                <w:szCs w:val="24"/>
              </w:rPr>
              <w:t xml:space="preserve"> </w:t>
            </w:r>
            <w:r w:rsidRPr="00995DD0">
              <w:rPr>
                <w:rFonts w:ascii="Arial" w:hAnsi="Arial" w:cs="Arial"/>
                <w:noProof/>
                <w:sz w:val="24"/>
                <w:szCs w:val="24"/>
              </w:rPr>
              <w:t>Early On/Project Find</w:t>
            </w:r>
          </w:p>
          <w:p w:rsidR="00970B93" w:rsidRPr="00995DD0" w:rsidRDefault="00970B93">
            <w:pPr>
              <w:pStyle w:val="TableParagraph"/>
              <w:spacing w:before="5"/>
              <w:rPr>
                <w:rFonts w:ascii="Arial" w:hAnsi="Arial" w:cs="Arial"/>
                <w:w w:val="95"/>
                <w:sz w:val="24"/>
                <w:szCs w:val="24"/>
              </w:rPr>
            </w:pPr>
            <w:r w:rsidRPr="00995DD0">
              <w:rPr>
                <w:rFonts w:ascii="Segoe UI Symbol" w:hAnsi="Segoe UI Symbol" w:cs="Arial"/>
                <w:noProof/>
                <w:w w:val="95"/>
                <w:sz w:val="24"/>
                <w:szCs w:val="24"/>
              </w:rPr>
              <w:t>☐</w:t>
            </w:r>
            <w:r w:rsidRPr="00995DD0">
              <w:rPr>
                <w:rFonts w:ascii="Arial" w:hAnsi="Arial" w:cs="Arial"/>
                <w:noProof/>
                <w:w w:val="95"/>
                <w:sz w:val="24"/>
                <w:szCs w:val="24"/>
              </w:rPr>
              <w:t xml:space="preserve"> Head Start/Great Start Readiness</w:t>
            </w:r>
            <w:r w:rsidR="00995DD0">
              <w:rPr>
                <w:rFonts w:ascii="Arial" w:hAnsi="Arial" w:cs="Arial"/>
                <w:noProof/>
                <w:w w:val="95"/>
                <w:sz w:val="24"/>
                <w:szCs w:val="24"/>
              </w:rPr>
              <w:t xml:space="preserve"> (Preparació para un Gran Comienzo)</w:t>
            </w:r>
          </w:p>
          <w:p w:rsidR="00970B93" w:rsidRPr="00995DD0" w:rsidRDefault="00970B93">
            <w:pPr>
              <w:pStyle w:val="TableParagraph"/>
              <w:spacing w:before="5"/>
              <w:rPr>
                <w:rFonts w:ascii="Arial" w:hAnsi="Arial" w:cs="Arial"/>
                <w:w w:val="95"/>
                <w:sz w:val="24"/>
                <w:szCs w:val="24"/>
              </w:rPr>
            </w:pPr>
          </w:p>
          <w:p w:rsidR="00970B93" w:rsidRPr="00995DD0" w:rsidRDefault="00970B93">
            <w:pPr>
              <w:pStyle w:val="TableParagraph"/>
              <w:spacing w:before="5"/>
              <w:rPr>
                <w:rFonts w:ascii="Arial" w:hAnsi="Arial" w:cs="Arial"/>
                <w:w w:val="95"/>
                <w:sz w:val="24"/>
                <w:szCs w:val="24"/>
              </w:rPr>
            </w:pPr>
            <w:r w:rsidRPr="00995DD0">
              <w:rPr>
                <w:rFonts w:ascii="Segoe UI Symbol" w:hAnsi="Segoe UI Symbol" w:cs="Arial"/>
                <w:noProof/>
                <w:w w:val="95"/>
                <w:sz w:val="24"/>
                <w:szCs w:val="24"/>
              </w:rPr>
              <w:t>☐</w:t>
            </w:r>
            <w:r w:rsidRPr="00995DD0">
              <w:rPr>
                <w:rFonts w:ascii="Arial" w:hAnsi="Arial" w:cs="Arial"/>
                <w:noProof/>
                <w:w w:val="95"/>
                <w:sz w:val="24"/>
                <w:szCs w:val="24"/>
              </w:rPr>
              <w:t xml:space="preserve"> Examen de conducto/autismo</w:t>
            </w:r>
          </w:p>
          <w:p w:rsidR="00970B93" w:rsidRPr="00995DD0" w:rsidRDefault="00970B93">
            <w:pPr>
              <w:pStyle w:val="TableParagraph"/>
              <w:spacing w:before="5"/>
              <w:rPr>
                <w:rFonts w:ascii="Arial" w:hAnsi="Arial" w:cs="Arial"/>
                <w:sz w:val="24"/>
                <w:szCs w:val="24"/>
              </w:rPr>
            </w:pPr>
          </w:p>
          <w:p w:rsidR="00970B93" w:rsidRPr="00995DD0" w:rsidRDefault="00970B93">
            <w:pPr>
              <w:pStyle w:val="TableParagraph"/>
              <w:spacing w:before="5"/>
              <w:rPr>
                <w:rFonts w:ascii="Arial" w:hAnsi="Arial" w:cs="Arial"/>
                <w:sz w:val="24"/>
                <w:szCs w:val="24"/>
              </w:rPr>
            </w:pPr>
            <w:r w:rsidRPr="00995DD0">
              <w:rPr>
                <w:rFonts w:ascii="Segoe UI Symbol" w:hAnsi="Segoe UI Symbol" w:cs="Arial"/>
                <w:noProof/>
                <w:w w:val="95"/>
                <w:sz w:val="24"/>
                <w:szCs w:val="24"/>
              </w:rPr>
              <w:t>☐</w:t>
            </w:r>
            <w:r w:rsidRPr="00995DD0">
              <w:rPr>
                <w:rFonts w:ascii="Arial" w:hAnsi="Arial" w:cs="Arial"/>
                <w:noProof/>
                <w:w w:val="95"/>
                <w:sz w:val="24"/>
                <w:szCs w:val="24"/>
              </w:rPr>
              <w:t xml:space="preserve"> </w:t>
            </w:r>
            <w:r w:rsidRPr="00995DD0">
              <w:rPr>
                <w:rFonts w:ascii="Arial" w:hAnsi="Arial" w:cs="Arial"/>
                <w:noProof/>
                <w:sz w:val="24"/>
                <w:szCs w:val="24"/>
              </w:rPr>
              <w:t>Behavioral health</w:t>
            </w:r>
            <w:r w:rsidRPr="00995DD0">
              <w:rPr>
                <w:rFonts w:ascii="Arial" w:hAnsi="Arial" w:cs="Arial"/>
                <w:sz w:val="24"/>
                <w:szCs w:val="24"/>
              </w:rPr>
              <w:t xml:space="preserve"> </w:t>
            </w:r>
          </w:p>
          <w:p w:rsidR="00970B93" w:rsidRPr="00995DD0" w:rsidRDefault="00970B93">
            <w:pPr>
              <w:pStyle w:val="TableParagraph"/>
              <w:spacing w:before="5"/>
              <w:rPr>
                <w:rFonts w:ascii="Arial" w:hAnsi="Arial" w:cs="Arial"/>
                <w:sz w:val="24"/>
                <w:szCs w:val="24"/>
              </w:rPr>
            </w:pPr>
          </w:p>
          <w:p w:rsidR="00970B93" w:rsidRPr="00995DD0" w:rsidRDefault="00970B93">
            <w:pPr>
              <w:pStyle w:val="TableParagraph"/>
              <w:spacing w:before="5"/>
              <w:rPr>
                <w:rFonts w:ascii="Arial" w:hAnsi="Arial" w:cs="Arial"/>
                <w:sz w:val="24"/>
                <w:szCs w:val="24"/>
              </w:rPr>
            </w:pPr>
          </w:p>
          <w:p w:rsidR="00970B93" w:rsidRPr="00995DD0" w:rsidRDefault="00970B93">
            <w:pPr>
              <w:pStyle w:val="TableParagraph"/>
              <w:spacing w:before="5"/>
              <w:rPr>
                <w:rFonts w:ascii="Arial" w:hAnsi="Arial" w:cs="Arial"/>
                <w:sz w:val="24"/>
                <w:szCs w:val="24"/>
              </w:rPr>
            </w:pPr>
          </w:p>
          <w:p w:rsidR="00970B93" w:rsidRPr="00995DD0" w:rsidRDefault="00970B93">
            <w:pPr>
              <w:pStyle w:val="TableParagraph"/>
              <w:spacing w:before="5"/>
              <w:rPr>
                <w:rFonts w:ascii="Arial" w:hAnsi="Arial" w:cs="Arial"/>
                <w:sz w:val="24"/>
                <w:szCs w:val="24"/>
              </w:rPr>
            </w:pPr>
          </w:p>
        </w:tc>
        <w:tc>
          <w:tcPr>
            <w:tcW w:w="3337" w:type="dxa"/>
          </w:tcPr>
          <w:p w:rsidR="00970B93" w:rsidRPr="00995DD0" w:rsidRDefault="00970B93">
            <w:pPr>
              <w:pStyle w:val="TableParagraph"/>
              <w:rPr>
                <w:rFonts w:ascii="Arial" w:hAnsi="Arial" w:cs="Arial"/>
                <w:b/>
                <w:sz w:val="24"/>
                <w:szCs w:val="24"/>
              </w:rPr>
            </w:pPr>
            <w:r w:rsidRPr="00995DD0">
              <w:rPr>
                <w:rFonts w:ascii="Arial" w:hAnsi="Arial" w:cs="Arial"/>
                <w:b/>
                <w:noProof/>
                <w:sz w:val="24"/>
                <w:szCs w:val="24"/>
              </w:rPr>
              <w:t>Estabilidad económica</w:t>
            </w:r>
          </w:p>
          <w:p w:rsidR="00970B93" w:rsidRPr="00995DD0" w:rsidRDefault="00970B93">
            <w:pPr>
              <w:pStyle w:val="TableParagraph"/>
              <w:rPr>
                <w:rFonts w:ascii="Arial" w:hAnsi="Arial" w:cs="Arial"/>
                <w:b/>
                <w:sz w:val="24"/>
                <w:szCs w:val="24"/>
              </w:rPr>
            </w:pPr>
          </w:p>
          <w:p w:rsidR="00970B93" w:rsidRPr="00995DD0" w:rsidRDefault="00970B93">
            <w:pPr>
              <w:pStyle w:val="TableParagraph"/>
              <w:rPr>
                <w:rFonts w:ascii="Arial" w:hAnsi="Arial" w:cs="Arial"/>
                <w:sz w:val="24"/>
                <w:szCs w:val="24"/>
              </w:rPr>
            </w:pPr>
            <w:r w:rsidRPr="00995DD0">
              <w:rPr>
                <w:rFonts w:ascii="Segoe UI Symbol" w:hAnsi="Segoe UI Symbol" w:cs="Arial"/>
                <w:noProof/>
                <w:w w:val="95"/>
                <w:sz w:val="24"/>
                <w:szCs w:val="24"/>
              </w:rPr>
              <w:t>☐</w:t>
            </w:r>
            <w:r w:rsidRPr="00995DD0">
              <w:rPr>
                <w:rFonts w:ascii="Arial" w:hAnsi="Arial" w:cs="Arial"/>
                <w:noProof/>
                <w:w w:val="95"/>
                <w:sz w:val="24"/>
                <w:szCs w:val="24"/>
              </w:rPr>
              <w:t xml:space="preserve"> </w:t>
            </w:r>
            <w:r w:rsidRPr="00995DD0">
              <w:rPr>
                <w:rFonts w:ascii="Arial" w:hAnsi="Arial" w:cs="Arial"/>
                <w:noProof/>
                <w:sz w:val="24"/>
                <w:szCs w:val="24"/>
              </w:rPr>
              <w:t>WIC, MI Bridges, y otros recursos locales de asistencia alimentaria</w:t>
            </w:r>
          </w:p>
          <w:p w:rsidR="00970B93" w:rsidRPr="00995DD0" w:rsidRDefault="00970B93">
            <w:pPr>
              <w:pStyle w:val="TableParagraph"/>
              <w:rPr>
                <w:rFonts w:ascii="Arial" w:hAnsi="Arial" w:cs="Arial"/>
                <w:sz w:val="24"/>
                <w:szCs w:val="24"/>
              </w:rPr>
            </w:pPr>
            <w:r w:rsidRPr="00995DD0">
              <w:rPr>
                <w:rFonts w:ascii="Segoe UI Symbol" w:hAnsi="Segoe UI Symbol" w:cs="Arial"/>
                <w:noProof/>
                <w:w w:val="95"/>
                <w:sz w:val="24"/>
                <w:szCs w:val="24"/>
              </w:rPr>
              <w:t>☐</w:t>
            </w:r>
            <w:r w:rsidRPr="00995DD0">
              <w:rPr>
                <w:rFonts w:ascii="Arial" w:hAnsi="Arial" w:cs="Arial"/>
                <w:noProof/>
                <w:w w:val="95"/>
                <w:sz w:val="24"/>
                <w:szCs w:val="24"/>
              </w:rPr>
              <w:t xml:space="preserve"> </w:t>
            </w:r>
            <w:r w:rsidRPr="00995DD0">
              <w:rPr>
                <w:rFonts w:ascii="Arial" w:hAnsi="Arial" w:cs="Arial"/>
                <w:noProof/>
                <w:sz w:val="24"/>
                <w:szCs w:val="24"/>
              </w:rPr>
              <w:t>MI Brid</w:t>
            </w:r>
            <w:r w:rsidR="00640354">
              <w:rPr>
                <w:rFonts w:ascii="Arial" w:hAnsi="Arial" w:cs="Arial"/>
                <w:noProof/>
                <w:sz w:val="24"/>
                <w:szCs w:val="24"/>
              </w:rPr>
              <w:t>g</w:t>
            </w:r>
            <w:r w:rsidRPr="00995DD0">
              <w:rPr>
                <w:rFonts w:ascii="Arial" w:hAnsi="Arial" w:cs="Arial"/>
                <w:noProof/>
                <w:sz w:val="24"/>
                <w:szCs w:val="24"/>
              </w:rPr>
              <w:t>es para asistencia en efectivo</w:t>
            </w:r>
          </w:p>
          <w:p w:rsidR="00970B93" w:rsidRPr="00995DD0" w:rsidRDefault="00970B93">
            <w:pPr>
              <w:pStyle w:val="TableParagraph"/>
              <w:rPr>
                <w:rFonts w:ascii="Arial" w:hAnsi="Arial" w:cs="Arial"/>
                <w:sz w:val="24"/>
                <w:szCs w:val="24"/>
              </w:rPr>
            </w:pPr>
            <w:r w:rsidRPr="00995DD0">
              <w:rPr>
                <w:rFonts w:ascii="Arial" w:hAnsi="Arial" w:cs="Arial"/>
                <w:sz w:val="24"/>
                <w:szCs w:val="24"/>
              </w:rPr>
              <w:t xml:space="preserve"> </w:t>
            </w:r>
            <w:r w:rsidRPr="00995DD0">
              <w:rPr>
                <w:rFonts w:ascii="Segoe UI Symbol" w:hAnsi="Segoe UI Symbol" w:cs="Arial"/>
                <w:noProof/>
                <w:w w:val="95"/>
                <w:sz w:val="24"/>
                <w:szCs w:val="24"/>
              </w:rPr>
              <w:t>☐</w:t>
            </w:r>
            <w:r w:rsidRPr="00995DD0">
              <w:rPr>
                <w:rFonts w:ascii="Arial" w:hAnsi="Arial" w:cs="Arial"/>
                <w:noProof/>
                <w:w w:val="95"/>
                <w:sz w:val="24"/>
                <w:szCs w:val="24"/>
              </w:rPr>
              <w:t xml:space="preserve"> </w:t>
            </w:r>
            <w:r w:rsidRPr="00995DD0">
              <w:rPr>
                <w:rFonts w:ascii="Arial" w:hAnsi="Arial" w:cs="Arial"/>
                <w:noProof/>
                <w:sz w:val="24"/>
                <w:szCs w:val="24"/>
              </w:rPr>
              <w:t>Programa de vouchers de vivienda</w:t>
            </w:r>
          </w:p>
          <w:p w:rsidR="00970B93" w:rsidRPr="00995DD0" w:rsidRDefault="00970B93">
            <w:pPr>
              <w:pStyle w:val="TableParagraph"/>
              <w:rPr>
                <w:rFonts w:ascii="Arial" w:hAnsi="Arial" w:cs="Arial"/>
                <w:sz w:val="24"/>
                <w:szCs w:val="24"/>
              </w:rPr>
            </w:pPr>
          </w:p>
          <w:p w:rsidR="00970B93" w:rsidRPr="00995DD0" w:rsidRDefault="00970B93">
            <w:pPr>
              <w:pStyle w:val="TableParagraph"/>
              <w:rPr>
                <w:rFonts w:ascii="Arial" w:hAnsi="Arial" w:cs="Arial"/>
                <w:sz w:val="24"/>
                <w:szCs w:val="24"/>
              </w:rPr>
            </w:pPr>
          </w:p>
        </w:tc>
        <w:tc>
          <w:tcPr>
            <w:tcW w:w="4140" w:type="dxa"/>
            <w:gridSpan w:val="2"/>
          </w:tcPr>
          <w:p w:rsidR="00970B93" w:rsidRPr="00995DD0" w:rsidRDefault="00970B93">
            <w:pPr>
              <w:pStyle w:val="TableParagraph"/>
              <w:rPr>
                <w:rFonts w:ascii="Arial" w:hAnsi="Arial" w:cs="Arial"/>
                <w:b/>
                <w:sz w:val="24"/>
                <w:szCs w:val="24"/>
              </w:rPr>
            </w:pPr>
            <w:r w:rsidRPr="00995DD0">
              <w:rPr>
                <w:rFonts w:ascii="Segoe UI Symbol" w:hAnsi="Segoe UI Symbol" w:cs="Arial"/>
                <w:noProof/>
                <w:w w:val="95"/>
                <w:sz w:val="24"/>
                <w:szCs w:val="24"/>
              </w:rPr>
              <w:t>☐</w:t>
            </w:r>
            <w:r w:rsidRPr="00995DD0">
              <w:rPr>
                <w:rFonts w:ascii="Arial" w:hAnsi="Arial" w:cs="Arial"/>
                <w:noProof/>
                <w:w w:val="95"/>
                <w:sz w:val="24"/>
                <w:szCs w:val="24"/>
              </w:rPr>
              <w:t xml:space="preserve"> </w:t>
            </w:r>
            <w:r w:rsidRPr="00995DD0">
              <w:rPr>
                <w:rFonts w:ascii="Arial" w:hAnsi="Arial" w:cs="Arial"/>
                <w:b/>
                <w:noProof/>
                <w:sz w:val="24"/>
                <w:szCs w:val="24"/>
              </w:rPr>
              <w:t>Otro</w:t>
            </w:r>
          </w:p>
          <w:p w:rsidR="00970B93" w:rsidRPr="00995DD0" w:rsidRDefault="00970B93">
            <w:pPr>
              <w:rPr>
                <w:rFonts w:ascii="Arial" w:hAnsi="Arial" w:cs="Arial"/>
                <w:sz w:val="24"/>
                <w:szCs w:val="24"/>
              </w:rPr>
            </w:pPr>
          </w:p>
        </w:tc>
      </w:tr>
      <w:tr w:rsidR="00970B93" w:rsidRPr="00995DD0">
        <w:trPr>
          <w:trHeight w:hRule="exact" w:val="286"/>
        </w:trPr>
        <w:tc>
          <w:tcPr>
            <w:tcW w:w="3413" w:type="dxa"/>
          </w:tcPr>
          <w:p w:rsidR="00970B93" w:rsidRPr="00995DD0" w:rsidRDefault="00970B93">
            <w:pPr>
              <w:pStyle w:val="TableParagraph"/>
              <w:ind w:right="510"/>
              <w:rPr>
                <w:rFonts w:ascii="Arial" w:hAnsi="Arial" w:cs="Arial"/>
                <w:b/>
                <w:sz w:val="24"/>
                <w:szCs w:val="24"/>
              </w:rPr>
            </w:pPr>
          </w:p>
        </w:tc>
        <w:tc>
          <w:tcPr>
            <w:tcW w:w="3337" w:type="dxa"/>
          </w:tcPr>
          <w:p w:rsidR="00970B93" w:rsidRPr="00995DD0" w:rsidRDefault="00970B93">
            <w:pPr>
              <w:pStyle w:val="TableParagraph"/>
              <w:rPr>
                <w:rFonts w:ascii="Arial" w:hAnsi="Arial" w:cs="Arial"/>
                <w:b/>
                <w:sz w:val="24"/>
                <w:szCs w:val="24"/>
              </w:rPr>
            </w:pPr>
          </w:p>
        </w:tc>
        <w:tc>
          <w:tcPr>
            <w:tcW w:w="4140" w:type="dxa"/>
            <w:gridSpan w:val="2"/>
          </w:tcPr>
          <w:p w:rsidR="00970B93" w:rsidRPr="00995DD0" w:rsidRDefault="00970B93">
            <w:pPr>
              <w:pStyle w:val="TableParagraph"/>
              <w:rPr>
                <w:rFonts w:ascii="Arial" w:hAnsi="Arial" w:cs="Arial"/>
                <w:w w:val="95"/>
                <w:sz w:val="24"/>
                <w:szCs w:val="24"/>
              </w:rPr>
            </w:pPr>
          </w:p>
        </w:tc>
      </w:tr>
    </w:tbl>
    <w:p w:rsidR="00970B93" w:rsidRPr="00995DD0" w:rsidRDefault="00970B93">
      <w:pPr>
        <w:spacing w:before="69"/>
        <w:ind w:right="488"/>
        <w:rPr>
          <w:rFonts w:ascii="Arial" w:hAnsi="Arial" w:cs="Arial"/>
          <w:sz w:val="24"/>
          <w:szCs w:val="24"/>
        </w:rPr>
      </w:pPr>
      <w:r w:rsidRPr="00995DD0">
        <w:rPr>
          <w:rFonts w:ascii="Arial" w:hAnsi="Arial" w:cs="Arial"/>
          <w:b/>
          <w:noProof/>
          <w:sz w:val="24"/>
          <w:szCs w:val="24"/>
        </w:rPr>
        <w:t>Preocupaciones Principales y Seguimiento Requerido</w:t>
      </w:r>
      <w:r w:rsidRPr="00995DD0">
        <w:rPr>
          <w:rFonts w:ascii="Arial" w:hAnsi="Arial" w:cs="Arial"/>
          <w:noProof/>
          <w:sz w:val="24"/>
          <w:szCs w:val="24"/>
        </w:rPr>
        <w:t>:</w:t>
      </w:r>
    </w:p>
    <w:tbl>
      <w:tblPr>
        <w:tblW w:w="10867" w:type="dxa"/>
        <w:tblInd w:w="108" w:type="dxa"/>
        <w:tblLayout w:type="fixed"/>
        <w:tblCellMar>
          <w:left w:w="0" w:type="dxa"/>
          <w:right w:w="0" w:type="dxa"/>
        </w:tblCellMar>
        <w:tblLook w:val="01E0"/>
      </w:tblPr>
      <w:tblGrid>
        <w:gridCol w:w="342"/>
        <w:gridCol w:w="3008"/>
        <w:gridCol w:w="322"/>
        <w:gridCol w:w="3055"/>
        <w:gridCol w:w="360"/>
        <w:gridCol w:w="3780"/>
      </w:tblGrid>
      <w:tr w:rsidR="00970B93" w:rsidRPr="00995DD0">
        <w:trPr>
          <w:trHeight w:hRule="exact" w:val="601"/>
        </w:trPr>
        <w:tc>
          <w:tcPr>
            <w:tcW w:w="342" w:type="dxa"/>
            <w:vAlign w:val="center"/>
          </w:tcPr>
          <w:p w:rsidR="00970B93" w:rsidRPr="00995DD0" w:rsidRDefault="00970B93">
            <w:pPr>
              <w:pStyle w:val="TableParagraph"/>
              <w:spacing w:line="291" w:lineRule="exact"/>
              <w:rPr>
                <w:rFonts w:ascii="Arial" w:hAnsi="Arial" w:cs="Arial"/>
                <w:sz w:val="24"/>
                <w:szCs w:val="24"/>
              </w:rPr>
            </w:pPr>
            <w:r w:rsidRPr="00995DD0">
              <w:rPr>
                <w:rFonts w:ascii="Segoe UI Symbol" w:hAnsi="Segoe UI Symbol" w:cs="Arial"/>
                <w:sz w:val="24"/>
                <w:szCs w:val="24"/>
              </w:rPr>
              <w:t>☐</w:t>
            </w:r>
          </w:p>
        </w:tc>
        <w:tc>
          <w:tcPr>
            <w:tcW w:w="3008" w:type="dxa"/>
            <w:vAlign w:val="center"/>
          </w:tcPr>
          <w:p w:rsidR="00970B93" w:rsidRPr="00995DD0" w:rsidRDefault="00617971">
            <w:pPr>
              <w:pStyle w:val="TableParagraph"/>
              <w:spacing w:line="245" w:lineRule="exact"/>
              <w:rPr>
                <w:rFonts w:ascii="Arial" w:hAnsi="Arial" w:cs="Arial"/>
                <w:sz w:val="24"/>
                <w:szCs w:val="24"/>
              </w:rPr>
            </w:pPr>
            <w:r>
              <w:rPr>
                <w:rFonts w:ascii="Arial" w:hAnsi="Arial" w:cs="Arial"/>
                <w:noProof/>
                <w:sz w:val="24"/>
                <w:szCs w:val="24"/>
              </w:rPr>
              <w:t>Historia</w:t>
            </w:r>
            <w:r w:rsidR="00970B93" w:rsidRPr="00995DD0">
              <w:rPr>
                <w:rFonts w:ascii="Arial" w:hAnsi="Arial" w:cs="Arial"/>
                <w:noProof/>
                <w:sz w:val="24"/>
                <w:szCs w:val="24"/>
              </w:rPr>
              <w:t xml:space="preserve"> de terapia de quelación</w:t>
            </w:r>
          </w:p>
        </w:tc>
        <w:tc>
          <w:tcPr>
            <w:tcW w:w="322" w:type="dxa"/>
            <w:vAlign w:val="center"/>
          </w:tcPr>
          <w:p w:rsidR="00970B93" w:rsidRPr="00995DD0" w:rsidRDefault="00970B93">
            <w:pPr>
              <w:pStyle w:val="TableParagraph"/>
              <w:spacing w:line="291" w:lineRule="exact"/>
              <w:ind w:right="177"/>
              <w:rPr>
                <w:rFonts w:ascii="Arial" w:hAnsi="Arial" w:cs="Arial"/>
                <w:sz w:val="24"/>
                <w:szCs w:val="24"/>
              </w:rPr>
            </w:pPr>
            <w:r w:rsidRPr="00995DD0">
              <w:rPr>
                <w:rFonts w:ascii="Segoe UI Symbol" w:hAnsi="Segoe UI Symbol" w:cs="Arial"/>
                <w:w w:val="95"/>
                <w:sz w:val="24"/>
                <w:szCs w:val="24"/>
              </w:rPr>
              <w:t>☐</w:t>
            </w:r>
          </w:p>
        </w:tc>
        <w:tc>
          <w:tcPr>
            <w:tcW w:w="3055" w:type="dxa"/>
            <w:vAlign w:val="center"/>
          </w:tcPr>
          <w:p w:rsidR="00970B93" w:rsidRPr="00995DD0" w:rsidRDefault="00970B93">
            <w:pPr>
              <w:pStyle w:val="TableParagraph"/>
              <w:spacing w:line="245" w:lineRule="exact"/>
              <w:rPr>
                <w:rFonts w:ascii="Arial" w:hAnsi="Arial" w:cs="Arial"/>
                <w:sz w:val="24"/>
                <w:szCs w:val="24"/>
              </w:rPr>
            </w:pPr>
            <w:r w:rsidRPr="00995DD0">
              <w:rPr>
                <w:rFonts w:ascii="Arial" w:hAnsi="Arial" w:cs="Arial"/>
                <w:noProof/>
                <w:sz w:val="24"/>
                <w:szCs w:val="24"/>
              </w:rPr>
              <w:t>Control de riesgo y recuperación no completado</w:t>
            </w:r>
            <w:r w:rsidRPr="00995DD0">
              <w:rPr>
                <w:rFonts w:ascii="Arial" w:hAnsi="Arial" w:cs="Arial"/>
                <w:sz w:val="24"/>
                <w:szCs w:val="24"/>
              </w:rPr>
              <w:t xml:space="preserve"> </w:t>
            </w:r>
          </w:p>
        </w:tc>
        <w:tc>
          <w:tcPr>
            <w:tcW w:w="360" w:type="dxa"/>
            <w:vAlign w:val="center"/>
          </w:tcPr>
          <w:p w:rsidR="00970B93" w:rsidRPr="00995DD0" w:rsidRDefault="00970B93">
            <w:pPr>
              <w:pStyle w:val="TableParagraph"/>
              <w:spacing w:line="291" w:lineRule="exact"/>
              <w:rPr>
                <w:rFonts w:ascii="Arial" w:hAnsi="Arial" w:cs="Arial"/>
                <w:sz w:val="24"/>
                <w:szCs w:val="24"/>
              </w:rPr>
            </w:pPr>
            <w:r w:rsidRPr="00995DD0">
              <w:rPr>
                <w:rFonts w:ascii="Segoe UI Symbol" w:hAnsi="Segoe UI Symbol" w:cs="Arial"/>
                <w:sz w:val="24"/>
                <w:szCs w:val="24"/>
              </w:rPr>
              <w:t>☐</w:t>
            </w:r>
          </w:p>
        </w:tc>
        <w:tc>
          <w:tcPr>
            <w:tcW w:w="3780" w:type="dxa"/>
            <w:vAlign w:val="center"/>
          </w:tcPr>
          <w:p w:rsidR="00970B93" w:rsidRPr="00995DD0" w:rsidRDefault="00970B93">
            <w:pPr>
              <w:pStyle w:val="TableParagraph"/>
              <w:spacing w:line="245" w:lineRule="exact"/>
              <w:rPr>
                <w:rFonts w:ascii="Arial" w:hAnsi="Arial" w:cs="Arial"/>
                <w:sz w:val="24"/>
                <w:szCs w:val="24"/>
              </w:rPr>
            </w:pPr>
            <w:r w:rsidRPr="00995DD0">
              <w:rPr>
                <w:rFonts w:ascii="Arial" w:hAnsi="Arial" w:cs="Arial"/>
                <w:noProof/>
                <w:sz w:val="24"/>
                <w:szCs w:val="24"/>
              </w:rPr>
              <w:t>Examen de seguimiento de plomo en la sangre para el ____</w:t>
            </w:r>
          </w:p>
        </w:tc>
      </w:tr>
      <w:tr w:rsidR="00970B93" w:rsidRPr="00995DD0">
        <w:trPr>
          <w:trHeight w:hRule="exact" w:val="997"/>
        </w:trPr>
        <w:tc>
          <w:tcPr>
            <w:tcW w:w="342" w:type="dxa"/>
            <w:vAlign w:val="center"/>
          </w:tcPr>
          <w:p w:rsidR="00970B93" w:rsidRPr="00995DD0" w:rsidRDefault="00970B93">
            <w:pPr>
              <w:pStyle w:val="TableParagraph"/>
              <w:spacing w:before="83"/>
              <w:rPr>
                <w:rFonts w:ascii="Arial" w:hAnsi="Arial" w:cs="Arial"/>
                <w:sz w:val="24"/>
                <w:szCs w:val="24"/>
              </w:rPr>
            </w:pPr>
            <w:r w:rsidRPr="00995DD0">
              <w:rPr>
                <w:rFonts w:ascii="Segoe UI Symbol" w:hAnsi="Segoe UI Symbol" w:cs="Arial"/>
                <w:sz w:val="24"/>
                <w:szCs w:val="24"/>
              </w:rPr>
              <w:t>☐</w:t>
            </w:r>
          </w:p>
        </w:tc>
        <w:tc>
          <w:tcPr>
            <w:tcW w:w="3008" w:type="dxa"/>
            <w:vAlign w:val="center"/>
          </w:tcPr>
          <w:p w:rsidR="00970B93" w:rsidRPr="00995DD0" w:rsidRDefault="00970B93">
            <w:pPr>
              <w:pStyle w:val="TableParagraph"/>
              <w:spacing w:before="81"/>
              <w:rPr>
                <w:rFonts w:ascii="Arial" w:hAnsi="Arial" w:cs="Arial"/>
                <w:sz w:val="24"/>
                <w:szCs w:val="24"/>
              </w:rPr>
            </w:pPr>
            <w:r w:rsidRPr="00995DD0">
              <w:rPr>
                <w:rFonts w:ascii="Arial" w:hAnsi="Arial" w:cs="Arial"/>
                <w:noProof/>
                <w:sz w:val="24"/>
                <w:szCs w:val="24"/>
              </w:rPr>
              <w:t>Conducta pica</w:t>
            </w:r>
          </w:p>
        </w:tc>
        <w:tc>
          <w:tcPr>
            <w:tcW w:w="322" w:type="dxa"/>
            <w:vAlign w:val="center"/>
          </w:tcPr>
          <w:p w:rsidR="00970B93" w:rsidRPr="00995DD0" w:rsidRDefault="00970B93">
            <w:pPr>
              <w:pStyle w:val="TableParagraph"/>
              <w:spacing w:before="83"/>
              <w:ind w:right="177"/>
              <w:rPr>
                <w:rFonts w:ascii="Arial" w:hAnsi="Arial" w:cs="Arial"/>
                <w:sz w:val="24"/>
                <w:szCs w:val="24"/>
              </w:rPr>
            </w:pPr>
            <w:r w:rsidRPr="00995DD0">
              <w:rPr>
                <w:rFonts w:ascii="Segoe UI Symbol" w:hAnsi="Segoe UI Symbol" w:cs="Arial"/>
                <w:w w:val="95"/>
                <w:sz w:val="24"/>
                <w:szCs w:val="24"/>
              </w:rPr>
              <w:t>☐</w:t>
            </w:r>
          </w:p>
        </w:tc>
        <w:tc>
          <w:tcPr>
            <w:tcW w:w="3055" w:type="dxa"/>
            <w:vAlign w:val="center"/>
          </w:tcPr>
          <w:p w:rsidR="00970B93" w:rsidRPr="00995DD0" w:rsidRDefault="00970B93">
            <w:pPr>
              <w:pStyle w:val="TableParagraph"/>
              <w:spacing w:before="81"/>
              <w:ind w:right="785"/>
              <w:rPr>
                <w:rFonts w:ascii="Arial" w:hAnsi="Arial" w:cs="Arial"/>
                <w:sz w:val="24"/>
                <w:szCs w:val="24"/>
              </w:rPr>
            </w:pPr>
            <w:r w:rsidRPr="00995DD0">
              <w:rPr>
                <w:rFonts w:ascii="Arial" w:hAnsi="Arial" w:cs="Arial"/>
                <w:noProof/>
                <w:sz w:val="24"/>
                <w:szCs w:val="24"/>
              </w:rPr>
              <w:t>El proveedor de cuidado reportó Hgb/anemia baja</w:t>
            </w:r>
          </w:p>
        </w:tc>
        <w:tc>
          <w:tcPr>
            <w:tcW w:w="360" w:type="dxa"/>
            <w:vAlign w:val="center"/>
          </w:tcPr>
          <w:p w:rsidR="00970B93" w:rsidRPr="00995DD0" w:rsidRDefault="00970B93">
            <w:pPr>
              <w:rPr>
                <w:rFonts w:ascii="Arial" w:hAnsi="Arial" w:cs="Arial"/>
                <w:sz w:val="24"/>
                <w:szCs w:val="24"/>
              </w:rPr>
            </w:pPr>
            <w:r w:rsidRPr="00995DD0">
              <w:rPr>
                <w:rFonts w:ascii="Segoe UI Symbol" w:hAnsi="Segoe UI Symbol" w:cs="Arial"/>
                <w:sz w:val="24"/>
                <w:szCs w:val="24"/>
              </w:rPr>
              <w:t>☐</w:t>
            </w:r>
          </w:p>
        </w:tc>
        <w:tc>
          <w:tcPr>
            <w:tcW w:w="3780" w:type="dxa"/>
            <w:vAlign w:val="center"/>
          </w:tcPr>
          <w:p w:rsidR="00970B93" w:rsidRPr="00995DD0" w:rsidRDefault="00970B93">
            <w:pPr>
              <w:rPr>
                <w:rFonts w:ascii="Arial" w:hAnsi="Arial" w:cs="Arial"/>
                <w:sz w:val="24"/>
                <w:szCs w:val="24"/>
              </w:rPr>
            </w:pPr>
            <w:r w:rsidRPr="00995DD0">
              <w:rPr>
                <w:rFonts w:ascii="Arial" w:hAnsi="Arial" w:cs="Arial"/>
                <w:noProof/>
                <w:sz w:val="24"/>
                <w:szCs w:val="24"/>
              </w:rPr>
              <w:t>Otro</w:t>
            </w:r>
          </w:p>
        </w:tc>
      </w:tr>
    </w:tbl>
    <w:p w:rsidR="00970B93" w:rsidRPr="00995DD0" w:rsidRDefault="00970B93">
      <w:pPr>
        <w:spacing w:before="120"/>
        <w:rPr>
          <w:rFonts w:ascii="Arial" w:hAnsi="Arial" w:cs="Arial"/>
          <w:sz w:val="24"/>
          <w:szCs w:val="24"/>
        </w:rPr>
      </w:pPr>
    </w:p>
    <w:sectPr w:rsidR="00970B93" w:rsidRPr="00995DD0" w:rsidSect="00E47C95">
      <w:pgSz w:w="12240" w:h="15840"/>
      <w:pgMar w:top="660" w:right="600" w:bottom="280" w:left="5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806" w:rsidRDefault="00613806">
      <w:pPr>
        <w:rPr>
          <w:szCs w:val="24"/>
        </w:rPr>
      </w:pPr>
      <w:r>
        <w:rPr>
          <w:szCs w:val="24"/>
        </w:rPr>
        <w:separator/>
      </w:r>
    </w:p>
  </w:endnote>
  <w:endnote w:type="continuationSeparator" w:id="0">
    <w:p w:rsidR="00613806" w:rsidRDefault="00613806">
      <w:pPr>
        <w:rPr>
          <w:szCs w:val="24"/>
        </w:rPr>
      </w:pPr>
      <w:r>
        <w:rPr>
          <w:szCs w:val="24"/>
        </w:rPr>
        <w:continuationSeparator/>
      </w:r>
    </w:p>
  </w:endnote>
  <w:endnote w:type="continuationNotice" w:id="1">
    <w:p w:rsidR="00613806" w:rsidRDefault="00613806">
      <w:pPr>
        <w:rPr>
          <w:szCs w:val="24"/>
        </w:rPr>
      </w:pP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B93" w:rsidRDefault="00970B93">
    <w:pPr>
      <w:pStyle w:val="Piedepgina"/>
      <w:rPr>
        <w:szCs w:val="24"/>
      </w:rPr>
    </w:pPr>
    <w:r>
      <w:rPr>
        <w:rFonts w:ascii="Arial" w:hAnsi="Arial"/>
        <w:noProof/>
        <w:sz w:val="16"/>
        <w:szCs w:val="24"/>
      </w:rPr>
      <w:t>Revised</w:t>
    </w:r>
    <w:r>
      <w:rPr>
        <w:rFonts w:ascii="Arial" w:hAnsi="Arial"/>
        <w:noProof/>
        <w:spacing w:val="-5"/>
        <w:sz w:val="16"/>
        <w:szCs w:val="24"/>
      </w:rPr>
      <w:t xml:space="preserve"> </w:t>
    </w:r>
    <w:r>
      <w:rPr>
        <w:rFonts w:ascii="Arial" w:hAnsi="Arial"/>
        <w:noProof/>
        <w:sz w:val="16"/>
        <w:szCs w:val="24"/>
      </w:rPr>
      <w:t>2/7/2024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806" w:rsidRDefault="00613806">
      <w:pPr>
        <w:rPr>
          <w:szCs w:val="24"/>
        </w:rPr>
      </w:pPr>
      <w:r>
        <w:rPr>
          <w:szCs w:val="24"/>
        </w:rPr>
        <w:separator/>
      </w:r>
    </w:p>
  </w:footnote>
  <w:footnote w:type="continuationSeparator" w:id="0">
    <w:p w:rsidR="00613806" w:rsidRDefault="00613806">
      <w:pPr>
        <w:rPr>
          <w:szCs w:val="24"/>
        </w:rPr>
      </w:pPr>
      <w:r>
        <w:rPr>
          <w:szCs w:val="24"/>
        </w:rPr>
        <w:continuationSeparator/>
      </w:r>
    </w:p>
  </w:footnote>
  <w:footnote w:type="continuationNotice" w:id="1">
    <w:p w:rsidR="00613806" w:rsidRDefault="00613806">
      <w:pPr>
        <w:rPr>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F742C"/>
    <w:multiLevelType w:val="hybridMultilevel"/>
    <w:tmpl w:val="288874E8"/>
    <w:lvl w:ilvl="0" w:tplc="853CCD56">
      <w:start w:val="1"/>
      <w:numFmt w:val="bullet"/>
      <w:lvlText w:val=""/>
      <w:lvlJc w:val="left"/>
      <w:pPr>
        <w:ind w:left="753" w:hanging="361"/>
      </w:pPr>
      <w:rPr>
        <w:rFonts w:ascii="Wingdings 2" w:eastAsia="Times New Roman" w:hAnsi="Wingdings 2" w:hint="default"/>
        <w:w w:val="99"/>
        <w:sz w:val="24"/>
      </w:rPr>
    </w:lvl>
    <w:lvl w:ilvl="1" w:tplc="FC34DDC2">
      <w:start w:val="1"/>
      <w:numFmt w:val="bullet"/>
      <w:lvlText w:val="•"/>
      <w:lvlJc w:val="left"/>
      <w:pPr>
        <w:ind w:left="1020" w:hanging="361"/>
      </w:pPr>
      <w:rPr>
        <w:rFonts w:hint="default"/>
      </w:rPr>
    </w:lvl>
    <w:lvl w:ilvl="2" w:tplc="FF9CC3BA">
      <w:start w:val="1"/>
      <w:numFmt w:val="bullet"/>
      <w:lvlText w:val="•"/>
      <w:lvlJc w:val="left"/>
      <w:pPr>
        <w:ind w:left="1280" w:hanging="361"/>
      </w:pPr>
      <w:rPr>
        <w:rFonts w:hint="default"/>
      </w:rPr>
    </w:lvl>
    <w:lvl w:ilvl="3" w:tplc="406CFA02">
      <w:start w:val="1"/>
      <w:numFmt w:val="bullet"/>
      <w:lvlText w:val="•"/>
      <w:lvlJc w:val="left"/>
      <w:pPr>
        <w:ind w:left="1540" w:hanging="361"/>
      </w:pPr>
      <w:rPr>
        <w:rFonts w:hint="default"/>
      </w:rPr>
    </w:lvl>
    <w:lvl w:ilvl="4" w:tplc="CAD4E310">
      <w:start w:val="1"/>
      <w:numFmt w:val="bullet"/>
      <w:lvlText w:val="•"/>
      <w:lvlJc w:val="left"/>
      <w:pPr>
        <w:ind w:left="1801" w:hanging="361"/>
      </w:pPr>
      <w:rPr>
        <w:rFonts w:hint="default"/>
      </w:rPr>
    </w:lvl>
    <w:lvl w:ilvl="5" w:tplc="7F985832">
      <w:start w:val="1"/>
      <w:numFmt w:val="bullet"/>
      <w:lvlText w:val="•"/>
      <w:lvlJc w:val="left"/>
      <w:pPr>
        <w:ind w:left="2061" w:hanging="361"/>
      </w:pPr>
      <w:rPr>
        <w:rFonts w:hint="default"/>
      </w:rPr>
    </w:lvl>
    <w:lvl w:ilvl="6" w:tplc="CBB8DB50">
      <w:start w:val="1"/>
      <w:numFmt w:val="bullet"/>
      <w:lvlText w:val="•"/>
      <w:lvlJc w:val="left"/>
      <w:pPr>
        <w:ind w:left="2321" w:hanging="361"/>
      </w:pPr>
      <w:rPr>
        <w:rFonts w:hint="default"/>
      </w:rPr>
    </w:lvl>
    <w:lvl w:ilvl="7" w:tplc="0F48C26C">
      <w:start w:val="1"/>
      <w:numFmt w:val="bullet"/>
      <w:lvlText w:val="•"/>
      <w:lvlJc w:val="left"/>
      <w:pPr>
        <w:ind w:left="2581" w:hanging="361"/>
      </w:pPr>
      <w:rPr>
        <w:rFonts w:hint="default"/>
      </w:rPr>
    </w:lvl>
    <w:lvl w:ilvl="8" w:tplc="4B4ABFAC">
      <w:start w:val="1"/>
      <w:numFmt w:val="bullet"/>
      <w:lvlText w:val="•"/>
      <w:lvlJc w:val="left"/>
      <w:pPr>
        <w:ind w:left="2842" w:hanging="361"/>
      </w:pPr>
      <w:rPr>
        <w:rFonts w:hint="default"/>
      </w:rPr>
    </w:lvl>
  </w:abstractNum>
  <w:abstractNum w:abstractNumId="1">
    <w:nsid w:val="16394071"/>
    <w:multiLevelType w:val="hybridMultilevel"/>
    <w:tmpl w:val="C04257C0"/>
    <w:lvl w:ilvl="0" w:tplc="BEFC53FC">
      <w:start w:val="1"/>
      <w:numFmt w:val="bullet"/>
      <w:lvlText w:val=""/>
      <w:lvlJc w:val="left"/>
      <w:pPr>
        <w:ind w:left="1180" w:hanging="360"/>
      </w:pPr>
      <w:rPr>
        <w:rFonts w:ascii="Symbol" w:eastAsia="Times New Roman" w:hAnsi="Symbol" w:hint="default"/>
        <w:w w:val="100"/>
        <w:sz w:val="24"/>
      </w:rPr>
    </w:lvl>
    <w:lvl w:ilvl="1" w:tplc="52B8D574">
      <w:start w:val="1"/>
      <w:numFmt w:val="bullet"/>
      <w:lvlText w:val="•"/>
      <w:lvlJc w:val="left"/>
      <w:pPr>
        <w:ind w:left="2056" w:hanging="360"/>
      </w:pPr>
      <w:rPr>
        <w:rFonts w:hint="default"/>
      </w:rPr>
    </w:lvl>
    <w:lvl w:ilvl="2" w:tplc="5FDC09BA">
      <w:start w:val="1"/>
      <w:numFmt w:val="bullet"/>
      <w:lvlText w:val="•"/>
      <w:lvlJc w:val="left"/>
      <w:pPr>
        <w:ind w:left="2932" w:hanging="360"/>
      </w:pPr>
      <w:rPr>
        <w:rFonts w:hint="default"/>
      </w:rPr>
    </w:lvl>
    <w:lvl w:ilvl="3" w:tplc="8466AAA4">
      <w:start w:val="1"/>
      <w:numFmt w:val="bullet"/>
      <w:lvlText w:val="•"/>
      <w:lvlJc w:val="left"/>
      <w:pPr>
        <w:ind w:left="3808" w:hanging="360"/>
      </w:pPr>
      <w:rPr>
        <w:rFonts w:hint="default"/>
      </w:rPr>
    </w:lvl>
    <w:lvl w:ilvl="4" w:tplc="FACE746A">
      <w:start w:val="1"/>
      <w:numFmt w:val="bullet"/>
      <w:lvlText w:val="•"/>
      <w:lvlJc w:val="left"/>
      <w:pPr>
        <w:ind w:left="4684" w:hanging="360"/>
      </w:pPr>
      <w:rPr>
        <w:rFonts w:hint="default"/>
      </w:rPr>
    </w:lvl>
    <w:lvl w:ilvl="5" w:tplc="9C560B32">
      <w:start w:val="1"/>
      <w:numFmt w:val="bullet"/>
      <w:lvlText w:val="•"/>
      <w:lvlJc w:val="left"/>
      <w:pPr>
        <w:ind w:left="5560" w:hanging="360"/>
      </w:pPr>
      <w:rPr>
        <w:rFonts w:hint="default"/>
      </w:rPr>
    </w:lvl>
    <w:lvl w:ilvl="6" w:tplc="D38C4266">
      <w:start w:val="1"/>
      <w:numFmt w:val="bullet"/>
      <w:lvlText w:val="•"/>
      <w:lvlJc w:val="left"/>
      <w:pPr>
        <w:ind w:left="6436" w:hanging="360"/>
      </w:pPr>
      <w:rPr>
        <w:rFonts w:hint="default"/>
      </w:rPr>
    </w:lvl>
    <w:lvl w:ilvl="7" w:tplc="D1D2EAA4">
      <w:start w:val="1"/>
      <w:numFmt w:val="bullet"/>
      <w:lvlText w:val="•"/>
      <w:lvlJc w:val="left"/>
      <w:pPr>
        <w:ind w:left="7312" w:hanging="360"/>
      </w:pPr>
      <w:rPr>
        <w:rFonts w:hint="default"/>
      </w:rPr>
    </w:lvl>
    <w:lvl w:ilvl="8" w:tplc="191A56E2">
      <w:start w:val="1"/>
      <w:numFmt w:val="bullet"/>
      <w:lvlText w:val="•"/>
      <w:lvlJc w:val="left"/>
      <w:pPr>
        <w:ind w:left="8188" w:hanging="360"/>
      </w:pPr>
      <w:rPr>
        <w:rFonts w:hint="default"/>
      </w:rPr>
    </w:lvl>
  </w:abstractNum>
  <w:abstractNum w:abstractNumId="2">
    <w:nsid w:val="4DE04231"/>
    <w:multiLevelType w:val="hybridMultilevel"/>
    <w:tmpl w:val="43B02682"/>
    <w:lvl w:ilvl="0" w:tplc="BFF6D562">
      <w:start w:val="1"/>
      <w:numFmt w:val="bullet"/>
      <w:lvlText w:val=""/>
      <w:lvlJc w:val="left"/>
      <w:pPr>
        <w:ind w:left="730" w:hanging="360"/>
      </w:pPr>
      <w:rPr>
        <w:rFonts w:ascii="Wingdings 2" w:eastAsia="Times New Roman" w:hAnsi="Wingdings 2" w:hint="default"/>
        <w:w w:val="99"/>
        <w:sz w:val="24"/>
      </w:rPr>
    </w:lvl>
    <w:lvl w:ilvl="1" w:tplc="B56ED352">
      <w:start w:val="1"/>
      <w:numFmt w:val="bullet"/>
      <w:lvlText w:val="•"/>
      <w:lvlJc w:val="left"/>
      <w:pPr>
        <w:ind w:left="962" w:hanging="360"/>
      </w:pPr>
      <w:rPr>
        <w:rFonts w:hint="default"/>
      </w:rPr>
    </w:lvl>
    <w:lvl w:ilvl="2" w:tplc="B044CC7E">
      <w:start w:val="1"/>
      <w:numFmt w:val="bullet"/>
      <w:lvlText w:val="•"/>
      <w:lvlJc w:val="left"/>
      <w:pPr>
        <w:ind w:left="1184" w:hanging="360"/>
      </w:pPr>
      <w:rPr>
        <w:rFonts w:hint="default"/>
      </w:rPr>
    </w:lvl>
    <w:lvl w:ilvl="3" w:tplc="B56C7748">
      <w:start w:val="1"/>
      <w:numFmt w:val="bullet"/>
      <w:lvlText w:val="•"/>
      <w:lvlJc w:val="left"/>
      <w:pPr>
        <w:ind w:left="1406" w:hanging="360"/>
      </w:pPr>
      <w:rPr>
        <w:rFonts w:hint="default"/>
      </w:rPr>
    </w:lvl>
    <w:lvl w:ilvl="4" w:tplc="71ECE1B4">
      <w:start w:val="1"/>
      <w:numFmt w:val="bullet"/>
      <w:lvlText w:val="•"/>
      <w:lvlJc w:val="left"/>
      <w:pPr>
        <w:ind w:left="1628" w:hanging="360"/>
      </w:pPr>
      <w:rPr>
        <w:rFonts w:hint="default"/>
      </w:rPr>
    </w:lvl>
    <w:lvl w:ilvl="5" w:tplc="5EBE3CF6">
      <w:start w:val="1"/>
      <w:numFmt w:val="bullet"/>
      <w:lvlText w:val="•"/>
      <w:lvlJc w:val="left"/>
      <w:pPr>
        <w:ind w:left="1851" w:hanging="360"/>
      </w:pPr>
      <w:rPr>
        <w:rFonts w:hint="default"/>
      </w:rPr>
    </w:lvl>
    <w:lvl w:ilvl="6" w:tplc="3B42A37C">
      <w:start w:val="1"/>
      <w:numFmt w:val="bullet"/>
      <w:lvlText w:val="•"/>
      <w:lvlJc w:val="left"/>
      <w:pPr>
        <w:ind w:left="2073" w:hanging="360"/>
      </w:pPr>
      <w:rPr>
        <w:rFonts w:hint="default"/>
      </w:rPr>
    </w:lvl>
    <w:lvl w:ilvl="7" w:tplc="49189912">
      <w:start w:val="1"/>
      <w:numFmt w:val="bullet"/>
      <w:lvlText w:val="•"/>
      <w:lvlJc w:val="left"/>
      <w:pPr>
        <w:ind w:left="2295" w:hanging="360"/>
      </w:pPr>
      <w:rPr>
        <w:rFonts w:hint="default"/>
      </w:rPr>
    </w:lvl>
    <w:lvl w:ilvl="8" w:tplc="B0C60ACE">
      <w:start w:val="1"/>
      <w:numFmt w:val="bullet"/>
      <w:lvlText w:val="•"/>
      <w:lvlJc w:val="left"/>
      <w:pPr>
        <w:ind w:left="2517" w:hanging="360"/>
      </w:pPr>
      <w:rPr>
        <w:rFonts w:hint="default"/>
      </w:rPr>
    </w:lvl>
  </w:abstractNum>
  <w:abstractNum w:abstractNumId="3">
    <w:nsid w:val="60932829"/>
    <w:multiLevelType w:val="hybridMultilevel"/>
    <w:tmpl w:val="E15882C8"/>
    <w:lvl w:ilvl="0" w:tplc="D0E6A55A">
      <w:start w:val="1"/>
      <w:numFmt w:val="bullet"/>
      <w:lvlText w:val=""/>
      <w:lvlJc w:val="left"/>
      <w:pPr>
        <w:ind w:left="730" w:hanging="360"/>
      </w:pPr>
      <w:rPr>
        <w:rFonts w:ascii="Wingdings 2" w:eastAsia="Times New Roman" w:hAnsi="Wingdings 2" w:hint="default"/>
        <w:w w:val="99"/>
        <w:sz w:val="24"/>
      </w:rPr>
    </w:lvl>
    <w:lvl w:ilvl="1" w:tplc="17D6B560">
      <w:start w:val="1"/>
      <w:numFmt w:val="bullet"/>
      <w:lvlText w:val="•"/>
      <w:lvlJc w:val="left"/>
      <w:pPr>
        <w:ind w:left="962" w:hanging="360"/>
      </w:pPr>
      <w:rPr>
        <w:rFonts w:hint="default"/>
      </w:rPr>
    </w:lvl>
    <w:lvl w:ilvl="2" w:tplc="CC16F33E">
      <w:start w:val="1"/>
      <w:numFmt w:val="bullet"/>
      <w:lvlText w:val="•"/>
      <w:lvlJc w:val="left"/>
      <w:pPr>
        <w:ind w:left="1184" w:hanging="360"/>
      </w:pPr>
      <w:rPr>
        <w:rFonts w:hint="default"/>
      </w:rPr>
    </w:lvl>
    <w:lvl w:ilvl="3" w:tplc="18EC9B50">
      <w:start w:val="1"/>
      <w:numFmt w:val="bullet"/>
      <w:lvlText w:val="•"/>
      <w:lvlJc w:val="left"/>
      <w:pPr>
        <w:ind w:left="1406" w:hanging="360"/>
      </w:pPr>
      <w:rPr>
        <w:rFonts w:hint="default"/>
      </w:rPr>
    </w:lvl>
    <w:lvl w:ilvl="4" w:tplc="D7EC2C22">
      <w:start w:val="1"/>
      <w:numFmt w:val="bullet"/>
      <w:lvlText w:val="•"/>
      <w:lvlJc w:val="left"/>
      <w:pPr>
        <w:ind w:left="1628" w:hanging="360"/>
      </w:pPr>
      <w:rPr>
        <w:rFonts w:hint="default"/>
      </w:rPr>
    </w:lvl>
    <w:lvl w:ilvl="5" w:tplc="7DBE73E8">
      <w:start w:val="1"/>
      <w:numFmt w:val="bullet"/>
      <w:lvlText w:val="•"/>
      <w:lvlJc w:val="left"/>
      <w:pPr>
        <w:ind w:left="1851" w:hanging="360"/>
      </w:pPr>
      <w:rPr>
        <w:rFonts w:hint="default"/>
      </w:rPr>
    </w:lvl>
    <w:lvl w:ilvl="6" w:tplc="18C002D4">
      <w:start w:val="1"/>
      <w:numFmt w:val="bullet"/>
      <w:lvlText w:val="•"/>
      <w:lvlJc w:val="left"/>
      <w:pPr>
        <w:ind w:left="2073" w:hanging="360"/>
      </w:pPr>
      <w:rPr>
        <w:rFonts w:hint="default"/>
      </w:rPr>
    </w:lvl>
    <w:lvl w:ilvl="7" w:tplc="DDD02FD0">
      <w:start w:val="1"/>
      <w:numFmt w:val="bullet"/>
      <w:lvlText w:val="•"/>
      <w:lvlJc w:val="left"/>
      <w:pPr>
        <w:ind w:left="2295" w:hanging="360"/>
      </w:pPr>
      <w:rPr>
        <w:rFonts w:hint="default"/>
      </w:rPr>
    </w:lvl>
    <w:lvl w:ilvl="8" w:tplc="CD7EFC00">
      <w:start w:val="1"/>
      <w:numFmt w:val="bullet"/>
      <w:lvlText w:val="•"/>
      <w:lvlJc w:val="left"/>
      <w:pPr>
        <w:ind w:left="2517" w:hanging="360"/>
      </w:pPr>
      <w:rPr>
        <w:rFonts w:hint="default"/>
      </w:rPr>
    </w:lvl>
  </w:abstractNum>
  <w:abstractNum w:abstractNumId="4">
    <w:nsid w:val="7383270E"/>
    <w:multiLevelType w:val="hybridMultilevel"/>
    <w:tmpl w:val="FC20251E"/>
    <w:lvl w:ilvl="0" w:tplc="72E4FE70">
      <w:start w:val="1"/>
      <w:numFmt w:val="bullet"/>
      <w:lvlText w:val=""/>
      <w:lvlJc w:val="left"/>
      <w:pPr>
        <w:ind w:left="709" w:hanging="360"/>
      </w:pPr>
      <w:rPr>
        <w:rFonts w:ascii="Wingdings 2" w:eastAsia="Times New Roman" w:hAnsi="Wingdings 2" w:hint="default"/>
        <w:w w:val="99"/>
        <w:sz w:val="24"/>
      </w:rPr>
    </w:lvl>
    <w:lvl w:ilvl="1" w:tplc="A17A2E7C">
      <w:start w:val="1"/>
      <w:numFmt w:val="bullet"/>
      <w:lvlText w:val="•"/>
      <w:lvlJc w:val="left"/>
      <w:pPr>
        <w:ind w:left="880" w:hanging="360"/>
      </w:pPr>
      <w:rPr>
        <w:rFonts w:hint="default"/>
      </w:rPr>
    </w:lvl>
    <w:lvl w:ilvl="2" w:tplc="CE52A43E">
      <w:start w:val="1"/>
      <w:numFmt w:val="bullet"/>
      <w:lvlText w:val="•"/>
      <w:lvlJc w:val="left"/>
      <w:pPr>
        <w:ind w:left="1060" w:hanging="360"/>
      </w:pPr>
      <w:rPr>
        <w:rFonts w:hint="default"/>
      </w:rPr>
    </w:lvl>
    <w:lvl w:ilvl="3" w:tplc="7BB0A7CC">
      <w:start w:val="1"/>
      <w:numFmt w:val="bullet"/>
      <w:lvlText w:val="•"/>
      <w:lvlJc w:val="left"/>
      <w:pPr>
        <w:ind w:left="1241" w:hanging="360"/>
      </w:pPr>
      <w:rPr>
        <w:rFonts w:hint="default"/>
      </w:rPr>
    </w:lvl>
    <w:lvl w:ilvl="4" w:tplc="A7D635C0">
      <w:start w:val="1"/>
      <w:numFmt w:val="bullet"/>
      <w:lvlText w:val="•"/>
      <w:lvlJc w:val="left"/>
      <w:pPr>
        <w:ind w:left="1421" w:hanging="360"/>
      </w:pPr>
      <w:rPr>
        <w:rFonts w:hint="default"/>
      </w:rPr>
    </w:lvl>
    <w:lvl w:ilvl="5" w:tplc="973E8DEA">
      <w:start w:val="1"/>
      <w:numFmt w:val="bullet"/>
      <w:lvlText w:val="•"/>
      <w:lvlJc w:val="left"/>
      <w:pPr>
        <w:ind w:left="1602" w:hanging="360"/>
      </w:pPr>
      <w:rPr>
        <w:rFonts w:hint="default"/>
      </w:rPr>
    </w:lvl>
    <w:lvl w:ilvl="6" w:tplc="C09A6494">
      <w:start w:val="1"/>
      <w:numFmt w:val="bullet"/>
      <w:lvlText w:val="•"/>
      <w:lvlJc w:val="left"/>
      <w:pPr>
        <w:ind w:left="1782" w:hanging="360"/>
      </w:pPr>
      <w:rPr>
        <w:rFonts w:hint="default"/>
      </w:rPr>
    </w:lvl>
    <w:lvl w:ilvl="7" w:tplc="2032756C">
      <w:start w:val="1"/>
      <w:numFmt w:val="bullet"/>
      <w:lvlText w:val="•"/>
      <w:lvlJc w:val="left"/>
      <w:pPr>
        <w:ind w:left="1963" w:hanging="360"/>
      </w:pPr>
      <w:rPr>
        <w:rFonts w:hint="default"/>
      </w:rPr>
    </w:lvl>
    <w:lvl w:ilvl="8" w:tplc="1092FD46">
      <w:start w:val="1"/>
      <w:numFmt w:val="bullet"/>
      <w:lvlText w:val="•"/>
      <w:lvlJc w:val="left"/>
      <w:pPr>
        <w:ind w:left="2143" w:hanging="360"/>
      </w:pPr>
      <w:rPr>
        <w:rFonts w:hint="default"/>
      </w:rPr>
    </w:lvl>
  </w:abstractNum>
  <w:abstractNum w:abstractNumId="5">
    <w:nsid w:val="7AF855F5"/>
    <w:multiLevelType w:val="hybridMultilevel"/>
    <w:tmpl w:val="C4E4062E"/>
    <w:lvl w:ilvl="0" w:tplc="856AD0E6">
      <w:start w:val="1"/>
      <w:numFmt w:val="bullet"/>
      <w:lvlText w:val=""/>
      <w:lvlJc w:val="left"/>
      <w:pPr>
        <w:ind w:left="753" w:hanging="361"/>
      </w:pPr>
      <w:rPr>
        <w:rFonts w:ascii="Wingdings 2" w:eastAsia="Times New Roman" w:hAnsi="Wingdings 2" w:hint="default"/>
        <w:w w:val="99"/>
        <w:sz w:val="24"/>
      </w:rPr>
    </w:lvl>
    <w:lvl w:ilvl="1" w:tplc="89E0FDEE">
      <w:start w:val="1"/>
      <w:numFmt w:val="bullet"/>
      <w:lvlText w:val="•"/>
      <w:lvlJc w:val="left"/>
      <w:pPr>
        <w:ind w:left="1020" w:hanging="361"/>
      </w:pPr>
      <w:rPr>
        <w:rFonts w:hint="default"/>
      </w:rPr>
    </w:lvl>
    <w:lvl w:ilvl="2" w:tplc="596C1822">
      <w:start w:val="1"/>
      <w:numFmt w:val="bullet"/>
      <w:lvlText w:val="•"/>
      <w:lvlJc w:val="left"/>
      <w:pPr>
        <w:ind w:left="1280" w:hanging="361"/>
      </w:pPr>
      <w:rPr>
        <w:rFonts w:hint="default"/>
      </w:rPr>
    </w:lvl>
    <w:lvl w:ilvl="3" w:tplc="2524624E">
      <w:start w:val="1"/>
      <w:numFmt w:val="bullet"/>
      <w:lvlText w:val="•"/>
      <w:lvlJc w:val="left"/>
      <w:pPr>
        <w:ind w:left="1540" w:hanging="361"/>
      </w:pPr>
      <w:rPr>
        <w:rFonts w:hint="default"/>
      </w:rPr>
    </w:lvl>
    <w:lvl w:ilvl="4" w:tplc="D41CE7A4">
      <w:start w:val="1"/>
      <w:numFmt w:val="bullet"/>
      <w:lvlText w:val="•"/>
      <w:lvlJc w:val="left"/>
      <w:pPr>
        <w:ind w:left="1801" w:hanging="361"/>
      </w:pPr>
      <w:rPr>
        <w:rFonts w:hint="default"/>
      </w:rPr>
    </w:lvl>
    <w:lvl w:ilvl="5" w:tplc="18A0F574">
      <w:start w:val="1"/>
      <w:numFmt w:val="bullet"/>
      <w:lvlText w:val="•"/>
      <w:lvlJc w:val="left"/>
      <w:pPr>
        <w:ind w:left="2061" w:hanging="361"/>
      </w:pPr>
      <w:rPr>
        <w:rFonts w:hint="default"/>
      </w:rPr>
    </w:lvl>
    <w:lvl w:ilvl="6" w:tplc="FBA481F0">
      <w:start w:val="1"/>
      <w:numFmt w:val="bullet"/>
      <w:lvlText w:val="•"/>
      <w:lvlJc w:val="left"/>
      <w:pPr>
        <w:ind w:left="2321" w:hanging="361"/>
      </w:pPr>
      <w:rPr>
        <w:rFonts w:hint="default"/>
      </w:rPr>
    </w:lvl>
    <w:lvl w:ilvl="7" w:tplc="430A25A6">
      <w:start w:val="1"/>
      <w:numFmt w:val="bullet"/>
      <w:lvlText w:val="•"/>
      <w:lvlJc w:val="left"/>
      <w:pPr>
        <w:ind w:left="2581" w:hanging="361"/>
      </w:pPr>
      <w:rPr>
        <w:rFonts w:hint="default"/>
      </w:rPr>
    </w:lvl>
    <w:lvl w:ilvl="8" w:tplc="CE2AA002">
      <w:start w:val="1"/>
      <w:numFmt w:val="bullet"/>
      <w:lvlText w:val="•"/>
      <w:lvlJc w:val="left"/>
      <w:pPr>
        <w:ind w:left="2842" w:hanging="361"/>
      </w:pPr>
      <w:rPr>
        <w:rFont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characterSpacingControl w:val="doNotCompress"/>
  <w:savePreviewPicture/>
  <w:footnotePr>
    <w:footnote w:id="-1"/>
    <w:footnote w:id="0"/>
    <w:footnote w:id="1"/>
  </w:footnotePr>
  <w:endnotePr>
    <w:endnote w:id="-1"/>
    <w:endnote w:id="0"/>
    <w:endnote w:id="1"/>
  </w:endnotePr>
  <w:compat>
    <w:ulTrailSpace/>
  </w:compat>
  <w:rsids>
    <w:rsidRoot w:val="00F32FBA"/>
    <w:rsid w:val="0002068A"/>
    <w:rsid w:val="00033792"/>
    <w:rsid w:val="000343FF"/>
    <w:rsid w:val="00041BB8"/>
    <w:rsid w:val="000540FA"/>
    <w:rsid w:val="00062E0A"/>
    <w:rsid w:val="00077767"/>
    <w:rsid w:val="000907D6"/>
    <w:rsid w:val="00094C64"/>
    <w:rsid w:val="00097310"/>
    <w:rsid w:val="000B2CDE"/>
    <w:rsid w:val="000D56AB"/>
    <w:rsid w:val="000E4A8B"/>
    <w:rsid w:val="000F32FB"/>
    <w:rsid w:val="00101DC9"/>
    <w:rsid w:val="00106232"/>
    <w:rsid w:val="00114031"/>
    <w:rsid w:val="0013367B"/>
    <w:rsid w:val="0014060B"/>
    <w:rsid w:val="00161170"/>
    <w:rsid w:val="00177B28"/>
    <w:rsid w:val="00187FF3"/>
    <w:rsid w:val="001A33B9"/>
    <w:rsid w:val="001B2527"/>
    <w:rsid w:val="001E0A25"/>
    <w:rsid w:val="001E2447"/>
    <w:rsid w:val="00202D11"/>
    <w:rsid w:val="00236647"/>
    <w:rsid w:val="00260432"/>
    <w:rsid w:val="00263649"/>
    <w:rsid w:val="00284AD3"/>
    <w:rsid w:val="002A2EC9"/>
    <w:rsid w:val="002B02F5"/>
    <w:rsid w:val="002C7499"/>
    <w:rsid w:val="002F6B58"/>
    <w:rsid w:val="00300C4F"/>
    <w:rsid w:val="00301C37"/>
    <w:rsid w:val="00306571"/>
    <w:rsid w:val="00327E5C"/>
    <w:rsid w:val="00333A7F"/>
    <w:rsid w:val="003674F9"/>
    <w:rsid w:val="003774FE"/>
    <w:rsid w:val="003A1AC6"/>
    <w:rsid w:val="003B30A6"/>
    <w:rsid w:val="003C4BCB"/>
    <w:rsid w:val="00424636"/>
    <w:rsid w:val="00434364"/>
    <w:rsid w:val="00437E85"/>
    <w:rsid w:val="00447C97"/>
    <w:rsid w:val="00450CC6"/>
    <w:rsid w:val="00465495"/>
    <w:rsid w:val="00471FBA"/>
    <w:rsid w:val="00476036"/>
    <w:rsid w:val="004770C3"/>
    <w:rsid w:val="00481447"/>
    <w:rsid w:val="004A741C"/>
    <w:rsid w:val="004B746D"/>
    <w:rsid w:val="004F14A3"/>
    <w:rsid w:val="004F2505"/>
    <w:rsid w:val="00523271"/>
    <w:rsid w:val="00523EFB"/>
    <w:rsid w:val="0054166A"/>
    <w:rsid w:val="0054381D"/>
    <w:rsid w:val="005642AE"/>
    <w:rsid w:val="00590F43"/>
    <w:rsid w:val="005B1179"/>
    <w:rsid w:val="005B1351"/>
    <w:rsid w:val="005C6FED"/>
    <w:rsid w:val="005D4E80"/>
    <w:rsid w:val="005D7315"/>
    <w:rsid w:val="006026F1"/>
    <w:rsid w:val="00611CBE"/>
    <w:rsid w:val="00613806"/>
    <w:rsid w:val="00617971"/>
    <w:rsid w:val="006200D1"/>
    <w:rsid w:val="00624505"/>
    <w:rsid w:val="006357E7"/>
    <w:rsid w:val="00640354"/>
    <w:rsid w:val="0065073E"/>
    <w:rsid w:val="00650C5F"/>
    <w:rsid w:val="00673F8D"/>
    <w:rsid w:val="006B4254"/>
    <w:rsid w:val="006D569D"/>
    <w:rsid w:val="006E065F"/>
    <w:rsid w:val="006F097F"/>
    <w:rsid w:val="006F29D2"/>
    <w:rsid w:val="00721A62"/>
    <w:rsid w:val="00725357"/>
    <w:rsid w:val="007348D6"/>
    <w:rsid w:val="007526E8"/>
    <w:rsid w:val="0076051C"/>
    <w:rsid w:val="00773DC8"/>
    <w:rsid w:val="00780580"/>
    <w:rsid w:val="007A51BD"/>
    <w:rsid w:val="007B69EB"/>
    <w:rsid w:val="007D50FA"/>
    <w:rsid w:val="007F2255"/>
    <w:rsid w:val="00817492"/>
    <w:rsid w:val="00824D28"/>
    <w:rsid w:val="0083510D"/>
    <w:rsid w:val="008750B5"/>
    <w:rsid w:val="008830C9"/>
    <w:rsid w:val="008A493E"/>
    <w:rsid w:val="008B39BA"/>
    <w:rsid w:val="008D786E"/>
    <w:rsid w:val="009218B8"/>
    <w:rsid w:val="0093209B"/>
    <w:rsid w:val="00970B93"/>
    <w:rsid w:val="00970FF8"/>
    <w:rsid w:val="00991EE6"/>
    <w:rsid w:val="00995DD0"/>
    <w:rsid w:val="009E2C80"/>
    <w:rsid w:val="00A00821"/>
    <w:rsid w:val="00A00867"/>
    <w:rsid w:val="00A15978"/>
    <w:rsid w:val="00A52BA3"/>
    <w:rsid w:val="00A63FD0"/>
    <w:rsid w:val="00A72BF3"/>
    <w:rsid w:val="00A84AE5"/>
    <w:rsid w:val="00A86AC9"/>
    <w:rsid w:val="00AC4F87"/>
    <w:rsid w:val="00AE56D8"/>
    <w:rsid w:val="00AF0D71"/>
    <w:rsid w:val="00B069B7"/>
    <w:rsid w:val="00B26633"/>
    <w:rsid w:val="00B40772"/>
    <w:rsid w:val="00B76A0D"/>
    <w:rsid w:val="00B80221"/>
    <w:rsid w:val="00B90912"/>
    <w:rsid w:val="00BA037E"/>
    <w:rsid w:val="00BC55FC"/>
    <w:rsid w:val="00BE311E"/>
    <w:rsid w:val="00BE722E"/>
    <w:rsid w:val="00C027E5"/>
    <w:rsid w:val="00C3692B"/>
    <w:rsid w:val="00C45BEE"/>
    <w:rsid w:val="00C96CFB"/>
    <w:rsid w:val="00CA3FF2"/>
    <w:rsid w:val="00CB5A3D"/>
    <w:rsid w:val="00CC77D8"/>
    <w:rsid w:val="00D00789"/>
    <w:rsid w:val="00D1671C"/>
    <w:rsid w:val="00D3382B"/>
    <w:rsid w:val="00D63CBB"/>
    <w:rsid w:val="00DA1DA6"/>
    <w:rsid w:val="00DA4D1A"/>
    <w:rsid w:val="00DB3288"/>
    <w:rsid w:val="00DC2D8A"/>
    <w:rsid w:val="00DC3239"/>
    <w:rsid w:val="00DD4F91"/>
    <w:rsid w:val="00DF7760"/>
    <w:rsid w:val="00DF7778"/>
    <w:rsid w:val="00E005CF"/>
    <w:rsid w:val="00E13DBD"/>
    <w:rsid w:val="00E47C95"/>
    <w:rsid w:val="00E73AA6"/>
    <w:rsid w:val="00E7650F"/>
    <w:rsid w:val="00E85A8D"/>
    <w:rsid w:val="00E95922"/>
    <w:rsid w:val="00EA0692"/>
    <w:rsid w:val="00EA79EA"/>
    <w:rsid w:val="00EE4AA9"/>
    <w:rsid w:val="00F246AB"/>
    <w:rsid w:val="00F32FBA"/>
    <w:rsid w:val="00F35D4F"/>
    <w:rsid w:val="00F508D8"/>
    <w:rsid w:val="00F70443"/>
    <w:rsid w:val="00F94C03"/>
    <w:rsid w:val="00F95A62"/>
    <w:rsid w:val="00FA607C"/>
    <w:rsid w:val="00FB37E4"/>
    <w:rsid w:val="00FD0A45"/>
    <w:rsid w:val="00FD2B15"/>
    <w:rsid w:val="00FE4025"/>
    <w:rsid w:val="00FF0EB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47C95"/>
    <w:pPr>
      <w:widowControl w:val="0"/>
    </w:pPr>
    <w:rPr>
      <w:snapToGrid w:val="0"/>
      <w:sz w:val="22"/>
      <w:szCs w:val="22"/>
      <w:lang w:val="en-US"/>
    </w:rPr>
  </w:style>
  <w:style w:type="paragraph" w:styleId="Ttulo1">
    <w:name w:val="heading 1"/>
    <w:basedOn w:val="Normal"/>
    <w:link w:val="Ttulo1Car"/>
    <w:uiPriority w:val="1"/>
    <w:qFormat/>
    <w:rsid w:val="00E47C95"/>
    <w:pPr>
      <w:spacing w:before="69"/>
      <w:ind w:left="200"/>
      <w:outlineLvl w:val="0"/>
    </w:pPr>
    <w:rPr>
      <w:rFonts w:ascii="Arial" w:hAnsi="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7C95"/>
    <w:rPr>
      <w:rFonts w:ascii="Cambria" w:eastAsia="Times New Roman" w:hAnsi="Cambria" w:cs="Times New Roman"/>
      <w:b/>
      <w:bCs/>
      <w:snapToGrid w:val="0"/>
      <w:kern w:val="32"/>
      <w:sz w:val="32"/>
      <w:szCs w:val="32"/>
      <w:lang w:val="en-US"/>
    </w:rPr>
  </w:style>
  <w:style w:type="paragraph" w:styleId="Textoindependiente">
    <w:name w:val="Body Text"/>
    <w:basedOn w:val="Normal"/>
    <w:link w:val="TextoindependienteCar"/>
    <w:uiPriority w:val="1"/>
    <w:qFormat/>
    <w:rsid w:val="00E47C95"/>
    <w:pPr>
      <w:ind w:left="100"/>
    </w:pPr>
    <w:rPr>
      <w:rFonts w:ascii="Arial" w:hAnsi="Arial"/>
      <w:sz w:val="24"/>
      <w:szCs w:val="24"/>
    </w:rPr>
  </w:style>
  <w:style w:type="character" w:customStyle="1" w:styleId="TextoindependienteCar">
    <w:name w:val="Texto independiente Car"/>
    <w:basedOn w:val="Fuentedeprrafopredeter"/>
    <w:link w:val="Textoindependiente"/>
    <w:uiPriority w:val="1"/>
    <w:locked/>
    <w:rsid w:val="00E47C95"/>
    <w:rPr>
      <w:rFonts w:ascii="Arial" w:eastAsia="Times New Roman" w:hAnsi="Arial" w:cs="Times New Roman"/>
      <w:sz w:val="24"/>
      <w:szCs w:val="24"/>
      <w:lang w:val="en-US"/>
    </w:rPr>
  </w:style>
  <w:style w:type="paragraph" w:styleId="Prrafodelista">
    <w:name w:val="List Paragraph"/>
    <w:basedOn w:val="Normal"/>
    <w:uiPriority w:val="1"/>
    <w:qFormat/>
    <w:rsid w:val="00E47C95"/>
  </w:style>
  <w:style w:type="paragraph" w:customStyle="1" w:styleId="TableParagraph">
    <w:name w:val="Table Paragraph"/>
    <w:basedOn w:val="Normal"/>
    <w:uiPriority w:val="1"/>
    <w:qFormat/>
    <w:rsid w:val="00E47C95"/>
  </w:style>
  <w:style w:type="paragraph" w:styleId="Textodeglobo">
    <w:name w:val="Balloon Text"/>
    <w:basedOn w:val="Normal"/>
    <w:link w:val="TextodegloboCar"/>
    <w:uiPriority w:val="99"/>
    <w:semiHidden/>
    <w:rsid w:val="00E47C95"/>
    <w:rPr>
      <w:rFonts w:ascii="Times New Roman" w:hAnsi="Times New Roman"/>
      <w:sz w:val="18"/>
      <w:szCs w:val="18"/>
    </w:rPr>
  </w:style>
  <w:style w:type="character" w:customStyle="1" w:styleId="TextodegloboCar">
    <w:name w:val="Texto de globo Car"/>
    <w:basedOn w:val="Fuentedeprrafopredeter"/>
    <w:link w:val="Textodeglobo"/>
    <w:uiPriority w:val="99"/>
    <w:semiHidden/>
    <w:locked/>
    <w:rsid w:val="00E47C95"/>
    <w:rPr>
      <w:rFonts w:ascii="Times New Roman" w:hAnsi="Times New Roman" w:cs="Times New Roman"/>
      <w:sz w:val="18"/>
      <w:szCs w:val="18"/>
    </w:rPr>
  </w:style>
  <w:style w:type="paragraph" w:styleId="Encabezado">
    <w:name w:val="header"/>
    <w:basedOn w:val="Normal"/>
    <w:link w:val="EncabezadoCar"/>
    <w:uiPriority w:val="99"/>
    <w:rsid w:val="00E47C95"/>
    <w:pPr>
      <w:tabs>
        <w:tab w:val="center" w:pos="4680"/>
        <w:tab w:val="right" w:pos="9360"/>
      </w:tabs>
    </w:pPr>
  </w:style>
  <w:style w:type="character" w:customStyle="1" w:styleId="EncabezadoCar">
    <w:name w:val="Encabezado Car"/>
    <w:basedOn w:val="Fuentedeprrafopredeter"/>
    <w:link w:val="Encabezado"/>
    <w:uiPriority w:val="99"/>
    <w:locked/>
    <w:rsid w:val="00E47C95"/>
    <w:rPr>
      <w:rFonts w:cs="Times New Roman"/>
    </w:rPr>
  </w:style>
  <w:style w:type="paragraph" w:styleId="Piedepgina">
    <w:name w:val="footer"/>
    <w:basedOn w:val="Normal"/>
    <w:link w:val="PiedepginaCar"/>
    <w:uiPriority w:val="99"/>
    <w:rsid w:val="00E47C95"/>
    <w:pPr>
      <w:tabs>
        <w:tab w:val="center" w:pos="4680"/>
        <w:tab w:val="right" w:pos="9360"/>
      </w:tabs>
    </w:pPr>
  </w:style>
  <w:style w:type="character" w:customStyle="1" w:styleId="PiedepginaCar">
    <w:name w:val="Pie de página Car"/>
    <w:basedOn w:val="Fuentedeprrafopredeter"/>
    <w:link w:val="Piedepgina"/>
    <w:uiPriority w:val="99"/>
    <w:locked/>
    <w:rsid w:val="00E47C95"/>
    <w:rPr>
      <w:rFonts w:cs="Times New Roman"/>
    </w:rPr>
  </w:style>
  <w:style w:type="character" w:styleId="Textodelmarcadordeposicin">
    <w:name w:val="Placeholder Text"/>
    <w:basedOn w:val="Fuentedeprrafopredeter"/>
    <w:uiPriority w:val="99"/>
    <w:semiHidden/>
    <w:rsid w:val="00E47C95"/>
    <w:rPr>
      <w:rFonts w:cs="Times New Roman"/>
      <w:color w:val="808080"/>
    </w:rPr>
  </w:style>
  <w:style w:type="paragraph" w:styleId="Revisin">
    <w:name w:val="Revision"/>
    <w:hidden/>
    <w:uiPriority w:val="99"/>
    <w:semiHidden/>
    <w:rsid w:val="00E47C95"/>
    <w:rPr>
      <w:snapToGrid w:val="0"/>
      <w:sz w:val="22"/>
      <w:szCs w:val="22"/>
      <w:lang w:val="en-US"/>
    </w:rPr>
  </w:style>
  <w:style w:type="table" w:styleId="Tablaconcuadrcula">
    <w:name w:val="Table Grid"/>
    <w:basedOn w:val="Tablanormal"/>
    <w:uiPriority w:val="39"/>
    <w:rsid w:val="00E47C95"/>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w4winMark">
    <w:name w:val="tw4winMark"/>
    <w:uiPriority w:val="99"/>
    <w:rsid w:val="00E47C95"/>
    <w:rPr>
      <w:rFonts w:ascii="Courier New" w:hAnsi="Courier New"/>
      <w:vanish/>
      <w:color w:val="800080"/>
      <w:sz w:val="24"/>
      <w:vertAlign w:val="subscript"/>
    </w:rPr>
  </w:style>
  <w:style w:type="character" w:customStyle="1" w:styleId="tw4winError">
    <w:name w:val="tw4winError"/>
    <w:uiPriority w:val="99"/>
    <w:rsid w:val="00E47C95"/>
    <w:rPr>
      <w:rFonts w:ascii="Courier New" w:hAnsi="Courier New"/>
      <w:color w:val="00FF00"/>
      <w:sz w:val="40"/>
    </w:rPr>
  </w:style>
  <w:style w:type="character" w:customStyle="1" w:styleId="tw4winTerm">
    <w:name w:val="tw4winTerm"/>
    <w:uiPriority w:val="99"/>
    <w:rsid w:val="00E47C95"/>
    <w:rPr>
      <w:color w:val="0000FF"/>
    </w:rPr>
  </w:style>
  <w:style w:type="character" w:customStyle="1" w:styleId="tw4winPopup">
    <w:name w:val="tw4winPopup"/>
    <w:uiPriority w:val="99"/>
    <w:rsid w:val="00E47C95"/>
    <w:rPr>
      <w:rFonts w:ascii="Courier New" w:hAnsi="Courier New"/>
      <w:noProof/>
      <w:color w:val="008000"/>
    </w:rPr>
  </w:style>
  <w:style w:type="character" w:customStyle="1" w:styleId="tw4winJump">
    <w:name w:val="tw4winJump"/>
    <w:uiPriority w:val="99"/>
    <w:rsid w:val="00E47C95"/>
    <w:rPr>
      <w:rFonts w:ascii="Courier New" w:hAnsi="Courier New"/>
      <w:noProof/>
      <w:color w:val="008080"/>
    </w:rPr>
  </w:style>
  <w:style w:type="character" w:customStyle="1" w:styleId="tw4winExternal">
    <w:name w:val="tw4winExternal"/>
    <w:uiPriority w:val="99"/>
    <w:rsid w:val="00E47C95"/>
    <w:rPr>
      <w:rFonts w:ascii="Courier New" w:hAnsi="Courier New"/>
      <w:noProof/>
      <w:color w:val="808080"/>
    </w:rPr>
  </w:style>
  <w:style w:type="character" w:customStyle="1" w:styleId="tw4winInternal">
    <w:name w:val="tw4winInternal"/>
    <w:uiPriority w:val="99"/>
    <w:rsid w:val="00E47C95"/>
    <w:rPr>
      <w:rFonts w:ascii="Courier New" w:hAnsi="Courier New"/>
      <w:noProof/>
      <w:color w:val="FF0000"/>
    </w:rPr>
  </w:style>
  <w:style w:type="character" w:customStyle="1" w:styleId="DONOTTRANSLATE">
    <w:name w:val="DO_NOT_TRANSLATE"/>
    <w:uiPriority w:val="99"/>
    <w:rsid w:val="00E47C95"/>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93dab81d-502f-4913-bf91-d534f41765b4" xsi:nil="true"/>
    <TaxCatchAll xmlns="e4664c3e-f049-4574-bd7d-7499d2032cc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5A772B021CF4B8BD5ED429862F296" ma:contentTypeVersion="15" ma:contentTypeDescription="Create a new document." ma:contentTypeScope="" ma:versionID="54e1f9a4c146013331a0d4b09529f219">
  <xsd:schema xmlns:xsd="http://www.w3.org/2001/XMLSchema" xmlns:xs="http://www.w3.org/2001/XMLSchema" xmlns:p="http://schemas.microsoft.com/office/2006/metadata/properties" xmlns:ns2="93dab81d-502f-4913-bf91-d534f41765b4" xmlns:ns3="d5a8b8c1-e0f0-41c0-8d61-42235809ce7d" xmlns:ns4="aa995dfa-3ca5-4747-88d3-8689f799c747" xmlns:ns5="e4664c3e-f049-4574-bd7d-7499d2032cca" targetNamespace="http://schemas.microsoft.com/office/2006/metadata/properties" ma:root="true" ma:fieldsID="4a49605c02fed96691dacd75395702ae" ns2:_="" ns3:_="" ns4:_="" ns5:_="">
    <xsd:import namespace="93dab81d-502f-4913-bf91-d534f41765b4"/>
    <xsd:import namespace="d5a8b8c1-e0f0-41c0-8d61-42235809ce7d"/>
    <xsd:import namespace="aa995dfa-3ca5-4747-88d3-8689f799c747"/>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5: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ab81d-502f-4913-bf91-d534f4176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8b8c1-e0f0-41c0-8d61-42235809ce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995dfa-3ca5-4747-88d3-8689f799c747"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95f5e43-2810-4552-851c-b1e80597db89}" ma:internalName="TaxCatchAll" ma:showField="CatchAllData" ma:web="d5a8b8c1-e0f0-41c0-8d61-42235809c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80B94-AB3E-408E-946B-B38FC1200ECE}">
  <ds:schemaRefs>
    <ds:schemaRef ds:uri="http://schemas.microsoft.com/office/2006/metadata/properties"/>
    <ds:schemaRef ds:uri="93dab81d-502f-4913-bf91-d534f41765b4"/>
    <ds:schemaRef ds:uri="e4664c3e-f049-4574-bd7d-7499d2032cca"/>
  </ds:schemaRefs>
</ds:datastoreItem>
</file>

<file path=customXml/itemProps2.xml><?xml version="1.0" encoding="utf-8"?>
<ds:datastoreItem xmlns:ds="http://schemas.openxmlformats.org/officeDocument/2006/customXml" ds:itemID="{72CC7341-8A93-46EA-BA66-A4486E4D7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ab81d-502f-4913-bf91-d534f41765b4"/>
    <ds:schemaRef ds:uri="d5a8b8c1-e0f0-41c0-8d61-42235809ce7d"/>
    <ds:schemaRef ds:uri="aa995dfa-3ca5-4747-88d3-8689f799c747"/>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CC42C-0157-432F-8A4F-0826A4C765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554</Words>
  <Characters>3047</Characters>
  <Application>Microsoft Office Word</Application>
  <DocSecurity>0</DocSecurity>
  <Lines>25</Lines>
  <Paragraphs>7</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Servicios de Manejo del Caso de Cuidado Médico sobre Nivel Elevado de Plomo en l</vt:lpstr>
      <vt:lpstr>Intervenciones Provistas por el EBL NCM (marque todas las opciones que correspon</vt:lpstr>
    </vt:vector>
  </TitlesOfParts>
  <Company>State of Michigan</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Matthew (DCH)</dc:creator>
  <cp:lastModifiedBy>M</cp:lastModifiedBy>
  <cp:revision>14</cp:revision>
  <dcterms:created xsi:type="dcterms:W3CDTF">2024-06-14T13:29:00Z</dcterms:created>
  <dcterms:modified xsi:type="dcterms:W3CDTF">2024-06-17T18:59:00Z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2016-11-02T03:00:00Z</vt:filetime>
  </property>
  <property fmtid="{D5CDD505-2E9C-101B-9397-08002B2CF9AE}" pid="3" name="Creator">
    <vt:lpwstr>Microsoft® Word 2013</vt:lpwstr>
  </property>
  <property fmtid="{D5CDD505-2E9C-101B-9397-08002B2CF9AE}" pid="4" name="LastSaved">
    <vt:filetime>2016-11-16T03:00:00Z</vt:filetime>
  </property>
  <property fmtid="{D5CDD505-2E9C-101B-9397-08002B2CF9AE}" pid="5" name="MSIP_Label_3a2fed65-62e7-46ea-af74-187e0c17143a_Enabled">
    <vt:lpwstr>true</vt:lpwstr>
  </property>
  <property fmtid="{D5CDD505-2E9C-101B-9397-08002B2CF9AE}" pid="6" name="MSIP_Label_3a2fed65-62e7-46ea-af74-187e0c17143a_SetDate">
    <vt:lpwstr>2021-12-21T17:24:39Z</vt:lpwstr>
  </property>
  <property fmtid="{D5CDD505-2E9C-101B-9397-08002B2CF9AE}" pid="7" name="MSIP_Label_3a2fed65-62e7-46ea-af74-187e0c17143a_Method">
    <vt:lpwstr>Privileged</vt:lpwstr>
  </property>
  <property fmtid="{D5CDD505-2E9C-101B-9397-08002B2CF9AE}" pid="8" name="MSIP_Label_3a2fed65-62e7-46ea-af74-187e0c17143a_Name">
    <vt:lpwstr>3a2fed65-62e7-46ea-af74-187e0c17143a</vt:lpwstr>
  </property>
  <property fmtid="{D5CDD505-2E9C-101B-9397-08002B2CF9AE}" pid="9" name="MSIP_Label_3a2fed65-62e7-46ea-af74-187e0c17143a_SiteId">
    <vt:lpwstr>d5fb7087-3777-42ad-966a-892ef47225d1</vt:lpwstr>
  </property>
  <property fmtid="{D5CDD505-2E9C-101B-9397-08002B2CF9AE}" pid="10" name="MSIP_Label_3a2fed65-62e7-46ea-af74-187e0c17143a_ActionId">
    <vt:lpwstr>11de33a9-d4c9-4aa0-9993-f8b5bb2b3ddc</vt:lpwstr>
  </property>
  <property fmtid="{D5CDD505-2E9C-101B-9397-08002B2CF9AE}" pid="11" name="MSIP_Label_3a2fed65-62e7-46ea-af74-187e0c17143a_ContentBits">
    <vt:lpwstr>0</vt:lpwstr>
  </property>
  <property fmtid="{D5CDD505-2E9C-101B-9397-08002B2CF9AE}" pid="12" name="ContentTypeId">
    <vt:lpwstr>0x0101005485A772B021CF4B8BD5ED429862F296</vt:lpwstr>
  </property>
  <property fmtid="{D5CDD505-2E9C-101B-9397-08002B2CF9AE}" pid="13" name="MediaServiceImageTags">
    <vt:lpwstr/>
  </property>
  <property fmtid="{D5CDD505-2E9C-101B-9397-08002B2CF9AE}" pid="14" name="SharedWithUsers">
    <vt:lpwstr>9680;#Beland, Amber (DHHS-Contractor)</vt:lpwstr>
  </property>
</Properties>
</file>