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38679" w14:textId="1B3D6B2F" w:rsidR="005642AE" w:rsidRDefault="00000000" w:rsidP="002F1909">
      <w:pPr>
        <w:pStyle w:val="BodyText"/>
        <w:bidi/>
        <w:ind w:left="0" w:right="34"/>
        <w:rPr>
          <w:rFonts w:cs="Arial"/>
        </w:rPr>
      </w:pPr>
      <w:sdt>
        <w:sdtPr>
          <w:rPr>
            <w:rFonts w:eastAsia="Times New Roman" w:cs="Arial"/>
            <w:rtl/>
          </w:rPr>
          <w:id w:val="-1091317417"/>
          <w:placeholder>
            <w:docPart w:val="7BDD1A68F33646D291FB53DB0F004D1F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BE311E" w:rsidRPr="00103079">
            <w:rPr>
              <w:rFonts w:eastAsia="Calibri" w:cs="Arial"/>
              <w:highlight w:val="yellow"/>
            </w:rPr>
            <w:t>Click or tap to enter a date</w:t>
          </w:r>
        </w:sdtContent>
      </w:sdt>
    </w:p>
    <w:sdt>
      <w:sdtPr>
        <w:rPr>
          <w:rFonts w:ascii="Arial" w:eastAsia="Times New Roman" w:hAnsi="Arial" w:cs="Arial"/>
          <w:sz w:val="24"/>
          <w:szCs w:val="24"/>
          <w:rtl/>
        </w:rPr>
        <w:id w:val="-1897501902"/>
        <w:placeholder>
          <w:docPart w:val="9A34F7FB96B64C4AB87CEB74258177CE"/>
        </w:placeholder>
        <w:showingPlcHdr/>
        <w:text/>
      </w:sdtPr>
      <w:sdtContent>
        <w:p w14:paraId="162151CF" w14:textId="38F6003C" w:rsidR="00094C64" w:rsidRPr="00103079" w:rsidRDefault="00094C64" w:rsidP="002F1909">
          <w:pPr>
            <w:bidi/>
            <w:spacing w:before="60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sdtContent>
    </w:sdt>
    <w:p w14:paraId="174C1DF6" w14:textId="77777777" w:rsidR="00094C64" w:rsidRPr="00103079" w:rsidRDefault="00000000" w:rsidP="002F1909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404579641"/>
          <w:placeholder>
            <w:docPart w:val="1FE12541748C4A299B2CA25BB1CD7D62"/>
          </w:placeholder>
          <w:showingPlcHdr/>
          <w:text/>
        </w:sdtPr>
        <w:sdtContent>
          <w:r w:rsidR="00094C64"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sdtContent>
      </w:sdt>
    </w:p>
    <w:p w14:paraId="5E261CD7" w14:textId="77777777" w:rsidR="00094C64" w:rsidRPr="00103079" w:rsidRDefault="00000000" w:rsidP="002F1909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124888708"/>
          <w:placeholder>
            <w:docPart w:val="4864493E7C7E41609946F6B1245861FA"/>
          </w:placeholder>
          <w:showingPlcHdr/>
          <w:text/>
        </w:sdtPr>
        <w:sdtContent>
          <w:r w:rsidR="00094C64"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sdtContent>
      </w:sdt>
      <w:r w:rsidR="00094C64" w:rsidRPr="00103079">
        <w:rPr>
          <w:rFonts w:ascii="Arial" w:eastAsia="Times New Roman" w:hAnsi="Arial" w:cs="Arial"/>
          <w:sz w:val="24"/>
          <w:szCs w:val="24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451742662"/>
          <w:placeholder>
            <w:docPart w:val="398A78A960274B21A79B0974EEB0EF9C"/>
          </w:placeholder>
          <w:showingPlcHdr/>
          <w:text/>
        </w:sdtPr>
        <w:sdtContent>
          <w:r w:rsidR="00094C64"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sdtContent>
      </w:sdt>
      <w:r w:rsidR="00094C64" w:rsidRPr="00103079">
        <w:rPr>
          <w:rFonts w:ascii="Arial" w:eastAsia="Times New Roman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560199282"/>
          <w:placeholder>
            <w:docPart w:val="ECAABB1432354DE49930112C4757A86B"/>
          </w:placeholder>
          <w:showingPlcHdr/>
          <w:text/>
        </w:sdtPr>
        <w:sdtContent>
          <w:r w:rsidR="00094C64"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sdtContent>
      </w:sdt>
    </w:p>
    <w:p w14:paraId="2CE017B1" w14:textId="77777777" w:rsidR="00C46DCC" w:rsidRPr="00434364" w:rsidRDefault="00C46DCC" w:rsidP="00C46DCC">
      <w:pPr>
        <w:pStyle w:val="BodyText"/>
        <w:bidi/>
        <w:spacing w:before="240"/>
        <w:ind w:left="0" w:right="-16"/>
        <w:rPr>
          <w:rFonts w:cs="Arial"/>
          <w:b/>
          <w:bCs/>
        </w:rPr>
      </w:pPr>
      <w:r>
        <w:rPr>
          <w:rFonts w:cs="Arial"/>
          <w:b/>
          <w:bCs/>
          <w:rtl/>
          <w:lang w:bidi="ar"/>
        </w:rPr>
        <w:t xml:space="preserve">بشأن: </w:t>
      </w:r>
      <w:sdt>
        <w:sdtPr>
          <w:rPr>
            <w:rFonts w:eastAsia="Times New Roman" w:cs="Arial"/>
            <w:b/>
            <w:bCs/>
            <w:rtl/>
          </w:rPr>
          <w:id w:val="1796637958"/>
          <w:placeholder>
            <w:docPart w:val="86D69A48A04C4969AD6C6E0D35FDBA20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</w:rPr>
            <w:t>Child’s name</w:t>
          </w:r>
        </w:sdtContent>
      </w:sdt>
      <w:r>
        <w:rPr>
          <w:rFonts w:cs="Arial"/>
          <w:b/>
          <w:bCs/>
        </w:rPr>
        <w:t xml:space="preserve">, </w:t>
      </w:r>
      <w:sdt>
        <w:sdtPr>
          <w:rPr>
            <w:rFonts w:eastAsia="Times New Roman" w:cs="Arial"/>
            <w:b/>
            <w:bCs/>
            <w:rtl/>
          </w:rPr>
          <w:id w:val="1294786293"/>
          <w:placeholder>
            <w:docPart w:val="4CBD966219CF4426923F37F6E62319EF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</w:rPr>
            <w:t>Date of birth</w:t>
          </w:r>
        </w:sdtContent>
      </w:sdt>
      <w:r>
        <w:rPr>
          <w:rFonts w:cs="Arial"/>
          <w:b/>
          <w:bCs/>
          <w:rtl/>
          <w:lang w:bidi="ar"/>
        </w:rPr>
        <w:t>:</w:t>
      </w:r>
    </w:p>
    <w:p w14:paraId="2BF9BEE3" w14:textId="77777777" w:rsidR="00C46DCC" w:rsidRPr="005642AE" w:rsidRDefault="00C46DCC" w:rsidP="00C46DCC">
      <w:pPr>
        <w:rPr>
          <w:rFonts w:ascii="Arial" w:eastAsia="Arial" w:hAnsi="Arial" w:cs="Arial"/>
          <w:sz w:val="24"/>
          <w:szCs w:val="24"/>
        </w:rPr>
      </w:pPr>
    </w:p>
    <w:p w14:paraId="271CDF49" w14:textId="77777777" w:rsidR="00C46DCC" w:rsidRPr="005642AE" w:rsidRDefault="00C46DCC" w:rsidP="00C46DCC">
      <w:pPr>
        <w:pStyle w:val="BodyText"/>
        <w:bidi/>
        <w:ind w:left="0" w:right="34"/>
        <w:rPr>
          <w:rFonts w:cs="Arial"/>
          <w:b/>
          <w:bCs/>
        </w:rPr>
      </w:pPr>
      <w:r>
        <w:rPr>
          <w:rFonts w:cs="Arial"/>
          <w:rtl/>
          <w:lang w:bidi="ar"/>
        </w:rPr>
        <w:t xml:space="preserve">حضرة الطبيب/الطبيبة </w:t>
      </w:r>
      <w:sdt>
        <w:sdtPr>
          <w:rPr>
            <w:rFonts w:eastAsia="Times New Roman" w:cs="Arial"/>
            <w:rtl/>
          </w:rPr>
          <w:id w:val="1275445898"/>
          <w:placeholder>
            <w:docPart w:val="3373354E40A64C979FB894C5EB5371A5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Provider name</w:t>
          </w:r>
        </w:sdtContent>
      </w:sdt>
      <w:r>
        <w:rPr>
          <w:rFonts w:cs="Arial"/>
          <w:rtl/>
          <w:lang w:bidi="ar"/>
        </w:rPr>
        <w:t>:</w:t>
      </w:r>
    </w:p>
    <w:p w14:paraId="19AEBEAD" w14:textId="585A2248" w:rsidR="00C46DCC" w:rsidRPr="005642AE" w:rsidRDefault="00C46DCC" w:rsidP="00C46DCC">
      <w:pPr>
        <w:pStyle w:val="BodyText"/>
        <w:bidi/>
        <w:spacing w:before="240"/>
        <w:ind w:left="0"/>
        <w:rPr>
          <w:rFonts w:cs="Arial"/>
        </w:rPr>
      </w:pPr>
      <w:r w:rsidRPr="003343E2">
        <w:rPr>
          <w:rFonts w:cs="Arial"/>
          <w:spacing w:val="-2"/>
          <w:rtl/>
          <w:lang w:bidi="ar"/>
        </w:rPr>
        <w:t>قامت</w:t>
      </w:r>
      <w:r w:rsidRPr="003343E2">
        <w:rPr>
          <w:rFonts w:cs="Arial" w:hint="cs"/>
          <w:spacing w:val="-2"/>
          <w:rtl/>
        </w:rPr>
        <w:t xml:space="preserve"> </w:t>
      </w:r>
      <w:sdt>
        <w:sdtPr>
          <w:rPr>
            <w:rFonts w:eastAsia="Times New Roman" w:cs="Arial"/>
            <w:spacing w:val="-2"/>
            <w:rtl/>
          </w:rPr>
          <w:id w:val="1594273929"/>
          <w:placeholder>
            <w:docPart w:val="A247CE41C88A4B29B17C28D77CDA5C1D"/>
          </w:placeholder>
          <w:showingPlcHdr/>
          <w:text/>
        </w:sdtPr>
        <w:sdtContent>
          <w:r w:rsidRPr="003343E2">
            <w:rPr>
              <w:rFonts w:eastAsia="Calibri" w:cs="Arial"/>
              <w:spacing w:val="-2"/>
              <w:highlight w:val="yellow"/>
            </w:rPr>
            <w:t>Local Health Department name</w:t>
          </w:r>
        </w:sdtContent>
      </w:sdt>
      <w:r w:rsidRPr="003343E2">
        <w:rPr>
          <w:rFonts w:cs="Arial"/>
          <w:spacing w:val="-2"/>
          <w:rtl/>
          <w:lang w:bidi="ar"/>
        </w:rPr>
        <w:t xml:space="preserve"> بتقديم</w:t>
      </w:r>
      <w:r>
        <w:rPr>
          <w:rFonts w:cs="Arial" w:hint="cs"/>
          <w:spacing w:val="-2"/>
          <w:rtl/>
          <w:lang w:bidi="ar"/>
        </w:rPr>
        <w:t xml:space="preserve"> </w:t>
      </w:r>
      <w:r w:rsidRPr="003343E2">
        <w:rPr>
          <w:rFonts w:cs="Arial"/>
          <w:spacing w:val="-2"/>
        </w:rPr>
        <w:t>Elevated Blood Lead Nursing Case Management</w:t>
      </w:r>
      <w:r>
        <w:rPr>
          <w:rFonts w:cs="Arial"/>
          <w:rtl/>
          <w:lang w:bidi="ar"/>
        </w:rPr>
        <w:t xml:space="preserve"> (إدارة حالة تمريض للرصاص المرتفع في الدم - المشار إليها فيما بعد بـ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) لـ </w:t>
      </w:r>
      <w:sdt>
        <w:sdtPr>
          <w:rPr>
            <w:rFonts w:eastAsia="Times New Roman" w:cs="Arial"/>
            <w:rtl/>
          </w:rPr>
          <w:id w:val="-2084364365"/>
          <w:placeholder>
            <w:docPart w:val="B114540D2FA744D29532CF1AD5BF4CF1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Child’s name</w:t>
          </w:r>
        </w:sdtContent>
      </w:sdt>
      <w:r>
        <w:rPr>
          <w:rFonts w:cs="Arial"/>
          <w:rtl/>
          <w:lang w:bidi="ar"/>
        </w:rPr>
        <w:t xml:space="preserve">. </w:t>
      </w:r>
      <w:r>
        <w:rPr>
          <w:rFonts w:cs="Arial" w:hint="cs"/>
          <w:rtl/>
        </w:rPr>
        <w:t>أتممنا</w:t>
      </w:r>
      <w:r>
        <w:rPr>
          <w:rFonts w:cs="Arial" w:hint="cs"/>
          <w:rtl/>
          <w:lang w:bidi="ar"/>
        </w:rPr>
        <w:t xml:space="preserve"> الآن تقديم </w:t>
      </w:r>
      <w:r>
        <w:rPr>
          <w:rFonts w:cs="Arial"/>
          <w:rtl/>
          <w:lang w:bidi="ar"/>
        </w:rPr>
        <w:t xml:space="preserve">خدمات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 للطفل المشار إليه</w:t>
      </w:r>
      <w:r w:rsidR="004B4660">
        <w:rPr>
          <w:rFonts w:cs="Arial" w:hint="cs"/>
          <w:rtl/>
          <w:lang w:bidi="ar"/>
        </w:rPr>
        <w:t xml:space="preserve"> </w:t>
      </w:r>
      <w:r>
        <w:rPr>
          <w:rFonts w:cs="Arial"/>
          <w:rtl/>
          <w:lang w:bidi="ar"/>
        </w:rPr>
        <w:t xml:space="preserve">أعلاه. نكتب إليكم لتقديم معلومات حول خدمات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 التي تلقّاها هذا الطفل حتى الآن.</w:t>
      </w:r>
    </w:p>
    <w:p w14:paraId="5FD5AD71" w14:textId="14E1F648" w:rsidR="00C46DCC" w:rsidRPr="005642AE" w:rsidRDefault="00C46DCC" w:rsidP="002F1909">
      <w:pPr>
        <w:pStyle w:val="BodyText"/>
        <w:bidi/>
        <w:spacing w:before="240"/>
        <w:ind w:left="0"/>
        <w:rPr>
          <w:rFonts w:cs="Arial"/>
        </w:rPr>
      </w:pPr>
      <w:r>
        <w:rPr>
          <w:rFonts w:cs="Arial"/>
          <w:rtl/>
          <w:lang w:bidi="ar"/>
        </w:rPr>
        <w:t xml:space="preserve">تشمل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 مجموعة من الأنشطة ال</w:t>
      </w:r>
      <w:r>
        <w:rPr>
          <w:rFonts w:cs="Arial" w:hint="cs"/>
          <w:rtl/>
          <w:lang w:bidi="ar"/>
        </w:rPr>
        <w:t>تي تم</w:t>
      </w:r>
      <w:r w:rsidR="002F1909">
        <w:rPr>
          <w:rFonts w:cs="Arial" w:hint="cs"/>
          <w:rtl/>
          <w:lang w:bidi="ar"/>
        </w:rPr>
        <w:t>ّ</w:t>
      </w:r>
      <w:r>
        <w:rPr>
          <w:rFonts w:cs="Arial" w:hint="cs"/>
          <w:rtl/>
          <w:lang w:bidi="ar"/>
        </w:rPr>
        <w:t xml:space="preserve"> تصميمها </w:t>
      </w:r>
      <w:r>
        <w:rPr>
          <w:rFonts w:cs="Arial"/>
          <w:rtl/>
          <w:lang w:bidi="ar"/>
        </w:rPr>
        <w:t xml:space="preserve">لتثقيف </w:t>
      </w:r>
      <w:r>
        <w:rPr>
          <w:rFonts w:cs="Arial" w:hint="cs"/>
          <w:rtl/>
          <w:lang w:bidi="ar"/>
        </w:rPr>
        <w:t>الأسر</w:t>
      </w:r>
      <w:r>
        <w:rPr>
          <w:rFonts w:cs="Arial"/>
          <w:rtl/>
          <w:lang w:bidi="ar"/>
        </w:rPr>
        <w:t xml:space="preserve"> عن أخطار التسمّم بالرصاص وربطهم بالخدمات الداعمة</w:t>
      </w:r>
      <w:r w:rsidR="004B4660">
        <w:rPr>
          <w:rFonts w:cs="Arial" w:hint="cs"/>
          <w:rtl/>
          <w:lang w:bidi="ar"/>
        </w:rPr>
        <w:t xml:space="preserve"> والمساندة.</w:t>
      </w:r>
      <w:r>
        <w:rPr>
          <w:rFonts w:cs="Arial"/>
          <w:rtl/>
          <w:lang w:bidi="ar"/>
        </w:rPr>
        <w:t xml:space="preserve"> ويتضمن ذلك كل</w:t>
      </w:r>
      <w:r>
        <w:rPr>
          <w:rFonts w:cs="Arial" w:hint="cs"/>
          <w:rtl/>
          <w:lang w:bidi="ar"/>
        </w:rPr>
        <w:t>ّ</w:t>
      </w:r>
      <w:r>
        <w:rPr>
          <w:rFonts w:cs="Arial"/>
          <w:rtl/>
          <w:lang w:bidi="ar"/>
        </w:rPr>
        <w:t xml:space="preserve"> من التالي:</w:t>
      </w:r>
    </w:p>
    <w:p w14:paraId="236BA38A" w14:textId="2E7BD964" w:rsidR="00C46DCC" w:rsidRPr="005642AE" w:rsidRDefault="00C46DCC" w:rsidP="00C46DCC">
      <w:pPr>
        <w:pStyle w:val="ListParagraph"/>
        <w:numPr>
          <w:ilvl w:val="0"/>
          <w:numId w:val="6"/>
        </w:numPr>
        <w:tabs>
          <w:tab w:val="left" w:pos="821"/>
        </w:tabs>
        <w:bidi/>
        <w:spacing w:before="120"/>
        <w:ind w:left="540" w:right="14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إجراء تقييمات تمريضية ونمائية في منزل الطفل لفهم مدى احتياجات الطفل وأسرته؛</w:t>
      </w:r>
    </w:p>
    <w:p w14:paraId="736DB6A7" w14:textId="77777777" w:rsidR="00C46DCC" w:rsidRPr="005642AE" w:rsidRDefault="00C46DCC" w:rsidP="002F1909">
      <w:pPr>
        <w:pStyle w:val="ListParagraph"/>
        <w:numPr>
          <w:ilvl w:val="0"/>
          <w:numId w:val="6"/>
        </w:numPr>
        <w:tabs>
          <w:tab w:val="left" w:pos="821"/>
        </w:tabs>
        <w:bidi/>
        <w:spacing w:before="22" w:line="274" w:lineRule="exact"/>
        <w:ind w:left="547" w:right="1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تثقيف الأسرة حول مصادر تعرّض طفلهم للرصاص والخطوات</w:t>
      </w:r>
      <w:r>
        <w:rPr>
          <w:rFonts w:ascii="Arial" w:eastAsia="Arial" w:hAnsi="Arial" w:cs="Arial" w:hint="cs"/>
          <w:sz w:val="24"/>
          <w:szCs w:val="24"/>
          <w:rtl/>
          <w:lang w:bidi="ar"/>
        </w:rPr>
        <w:t xml:space="preserve"> اللازمة</w:t>
      </w:r>
      <w:r>
        <w:rPr>
          <w:rFonts w:ascii="Arial" w:eastAsia="Arial" w:hAnsi="Arial" w:cs="Arial"/>
          <w:sz w:val="24"/>
          <w:szCs w:val="24"/>
          <w:rtl/>
          <w:lang w:bidi="ar"/>
        </w:rPr>
        <w:t xml:space="preserve"> لتقليل التعرّض للرصاص في المستقبل؛</w:t>
      </w:r>
    </w:p>
    <w:p w14:paraId="5305167C" w14:textId="77777777" w:rsidR="00C46DCC" w:rsidRPr="005642AE" w:rsidRDefault="00C46DCC" w:rsidP="00C46DCC">
      <w:pPr>
        <w:pStyle w:val="ListParagraph"/>
        <w:numPr>
          <w:ilvl w:val="0"/>
          <w:numId w:val="6"/>
        </w:numPr>
        <w:tabs>
          <w:tab w:val="left" w:pos="821"/>
        </w:tabs>
        <w:bidi/>
        <w:spacing w:line="291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وضع خطة رعاية لتخفيض مستوى الرصاص في دم الطفل؛</w:t>
      </w:r>
    </w:p>
    <w:p w14:paraId="053C6998" w14:textId="77777777" w:rsidR="00C46DCC" w:rsidRPr="005642AE" w:rsidRDefault="00C46DCC" w:rsidP="00C46DCC">
      <w:pPr>
        <w:pStyle w:val="ListParagraph"/>
        <w:numPr>
          <w:ilvl w:val="0"/>
          <w:numId w:val="6"/>
        </w:numPr>
        <w:tabs>
          <w:tab w:val="left" w:pos="821"/>
        </w:tabs>
        <w:bidi/>
        <w:spacing w:line="293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 xml:space="preserve">تنسيق عملية القيام بتحقيق </w:t>
      </w:r>
      <w:r>
        <w:rPr>
          <w:rFonts w:ascii="Arial" w:eastAsia="Arial" w:hAnsi="Arial" w:cs="Arial" w:hint="cs"/>
          <w:sz w:val="24"/>
          <w:szCs w:val="24"/>
          <w:rtl/>
          <w:lang w:bidi="ar"/>
        </w:rPr>
        <w:t xml:space="preserve">في </w:t>
      </w:r>
      <w:r>
        <w:rPr>
          <w:rFonts w:ascii="Arial" w:eastAsia="Arial" w:hAnsi="Arial" w:cs="Arial"/>
          <w:sz w:val="24"/>
          <w:szCs w:val="24"/>
          <w:rtl/>
          <w:lang w:bidi="ar"/>
        </w:rPr>
        <w:t>بيئ</w:t>
      </w:r>
      <w:r>
        <w:rPr>
          <w:rFonts w:ascii="Arial" w:eastAsia="Arial" w:hAnsi="Arial" w:cs="Arial" w:hint="cs"/>
          <w:sz w:val="24"/>
          <w:szCs w:val="24"/>
          <w:rtl/>
          <w:lang w:bidi="ar"/>
        </w:rPr>
        <w:t>ة</w:t>
      </w:r>
      <w:r>
        <w:rPr>
          <w:rFonts w:ascii="Arial" w:eastAsia="Arial" w:hAnsi="Arial" w:cs="Arial"/>
          <w:sz w:val="24"/>
          <w:szCs w:val="24"/>
          <w:rtl/>
          <w:lang w:bidi="ar"/>
        </w:rPr>
        <w:t xml:space="preserve"> منزل الأسرة</w:t>
      </w:r>
      <w:r>
        <w:rPr>
          <w:rFonts w:ascii="Arial" w:eastAsia="Arial" w:hAnsi="Arial" w:cs="Arial" w:hint="cs"/>
          <w:sz w:val="24"/>
          <w:szCs w:val="24"/>
          <w:rtl/>
          <w:lang w:bidi="ar"/>
        </w:rPr>
        <w:t>؛</w:t>
      </w:r>
    </w:p>
    <w:p w14:paraId="79AB97D3" w14:textId="77777777" w:rsidR="00C46DCC" w:rsidRPr="005642AE" w:rsidRDefault="00C46DCC" w:rsidP="00C46DCC">
      <w:pPr>
        <w:pStyle w:val="ListParagraph"/>
        <w:numPr>
          <w:ilvl w:val="0"/>
          <w:numId w:val="6"/>
        </w:numPr>
        <w:tabs>
          <w:tab w:val="left" w:pos="821"/>
        </w:tabs>
        <w:bidi/>
        <w:ind w:left="540" w:right="756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 xml:space="preserve">تقديم إحالات </w:t>
      </w:r>
      <w:r>
        <w:rPr>
          <w:rFonts w:ascii="Arial" w:hAnsi="Arial" w:cs="Arial" w:hint="cs"/>
          <w:sz w:val="24"/>
          <w:szCs w:val="24"/>
          <w:rtl/>
          <w:lang w:bidi="ar"/>
        </w:rPr>
        <w:t>للقيام ب</w:t>
      </w:r>
      <w:r>
        <w:rPr>
          <w:rFonts w:ascii="Arial" w:hAnsi="Arial" w:cs="Arial"/>
          <w:sz w:val="24"/>
          <w:szCs w:val="24"/>
          <w:rtl/>
          <w:lang w:bidi="ar"/>
        </w:rPr>
        <w:t>خدمات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 تشمل على </w:t>
      </w:r>
      <w:r>
        <w:rPr>
          <w:rFonts w:ascii="Arial" w:hAnsi="Arial" w:cs="Arial"/>
          <w:sz w:val="24"/>
          <w:szCs w:val="24"/>
          <w:rtl/>
          <w:lang w:bidi="ar"/>
        </w:rPr>
        <w:t xml:space="preserve">خدمات تقليل الرصاص في </w:t>
      </w:r>
      <w:r>
        <w:rPr>
          <w:rFonts w:ascii="Arial" w:hAnsi="Arial" w:cs="Arial" w:hint="cs"/>
          <w:sz w:val="24"/>
          <w:szCs w:val="24"/>
          <w:rtl/>
          <w:lang w:bidi="ar"/>
        </w:rPr>
        <w:t>ال</w:t>
      </w:r>
      <w:r>
        <w:rPr>
          <w:rFonts w:ascii="Arial" w:hAnsi="Arial" w:cs="Arial"/>
          <w:sz w:val="24"/>
          <w:szCs w:val="24"/>
          <w:rtl/>
          <w:lang w:bidi="ar"/>
        </w:rPr>
        <w:t>منازل للأسر المؤهلة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 لذلك</w:t>
      </w:r>
      <w:r>
        <w:rPr>
          <w:rFonts w:ascii="Arial" w:hAnsi="Arial" w:cs="Arial"/>
          <w:sz w:val="24"/>
          <w:szCs w:val="24"/>
          <w:rtl/>
          <w:lang w:bidi="ar"/>
        </w:rPr>
        <w:t>؛</w:t>
      </w:r>
    </w:p>
    <w:p w14:paraId="46EC6EEA" w14:textId="77777777" w:rsidR="00C46DCC" w:rsidRPr="005642AE" w:rsidRDefault="00C46DCC" w:rsidP="00C46DCC">
      <w:pPr>
        <w:pStyle w:val="ListParagraph"/>
        <w:numPr>
          <w:ilvl w:val="0"/>
          <w:numId w:val="6"/>
        </w:numPr>
        <w:tabs>
          <w:tab w:val="left" w:pos="821"/>
        </w:tabs>
        <w:bidi/>
        <w:spacing w:before="22" w:line="274" w:lineRule="exact"/>
        <w:ind w:left="540"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 xml:space="preserve">تثقيف الأسرة لضمان متابعة </w:t>
      </w:r>
      <w:r>
        <w:rPr>
          <w:rFonts w:ascii="Arial" w:eastAsia="Arial" w:hAnsi="Arial" w:cs="Arial" w:hint="cs"/>
          <w:sz w:val="24"/>
          <w:szCs w:val="24"/>
          <w:rtl/>
          <w:lang w:bidi="ar"/>
        </w:rPr>
        <w:t xml:space="preserve">إجراء </w:t>
      </w:r>
      <w:r>
        <w:rPr>
          <w:rFonts w:ascii="Arial" w:eastAsia="Arial" w:hAnsi="Arial" w:cs="Arial"/>
          <w:sz w:val="24"/>
          <w:szCs w:val="24"/>
          <w:rtl/>
          <w:lang w:bidi="ar"/>
        </w:rPr>
        <w:t xml:space="preserve">الاختبارات </w:t>
      </w:r>
      <w:r>
        <w:rPr>
          <w:rFonts w:ascii="Arial" w:eastAsia="Arial" w:hAnsi="Arial" w:cs="Arial" w:hint="cs"/>
          <w:sz w:val="24"/>
          <w:szCs w:val="24"/>
          <w:rtl/>
          <w:lang w:bidi="ar"/>
        </w:rPr>
        <w:t xml:space="preserve">بشكل يتماشى </w:t>
      </w:r>
      <w:r>
        <w:rPr>
          <w:rFonts w:ascii="Arial" w:eastAsia="Arial" w:hAnsi="Arial" w:cs="Arial"/>
          <w:sz w:val="24"/>
          <w:szCs w:val="24"/>
          <w:rtl/>
          <w:lang w:bidi="ar"/>
        </w:rPr>
        <w:t xml:space="preserve">مع توصيات الاختبار ضمن </w:t>
      </w:r>
      <w:r>
        <w:rPr>
          <w:rFonts w:ascii="Arial" w:eastAsia="Arial" w:hAnsi="Arial" w:cs="Arial"/>
          <w:sz w:val="24"/>
          <w:szCs w:val="24"/>
        </w:rPr>
        <w:t>Blood Lead Level Quick Reference for Primary Care Providers</w:t>
      </w:r>
      <w:r>
        <w:rPr>
          <w:rFonts w:ascii="Arial" w:eastAsia="Arial" w:hAnsi="Arial" w:cs="Arial"/>
          <w:sz w:val="24"/>
          <w:szCs w:val="24"/>
          <w:rtl/>
          <w:lang w:bidi="ar"/>
        </w:rPr>
        <w:t xml:space="preserve"> (المرجع السريع لمستوى الرصاص في الدم لمقدمي الرعاية الأولية).</w:t>
      </w:r>
    </w:p>
    <w:p w14:paraId="7767EB2F" w14:textId="3C0850D3" w:rsidR="00C46DCC" w:rsidRPr="005642AE" w:rsidRDefault="00C46DCC" w:rsidP="00C46DCC">
      <w:pPr>
        <w:pStyle w:val="BodyText"/>
        <w:bidi/>
        <w:spacing w:before="240"/>
        <w:ind w:left="0" w:right="234"/>
        <w:rPr>
          <w:rFonts w:cs="Arial"/>
        </w:rPr>
      </w:pPr>
      <w:r>
        <w:rPr>
          <w:rFonts w:cs="Arial"/>
          <w:rtl/>
          <w:lang w:bidi="ar"/>
        </w:rPr>
        <w:t>يحد</w:t>
      </w:r>
      <w:r w:rsidR="004B4660">
        <w:rPr>
          <w:rFonts w:cs="Arial" w:hint="cs"/>
          <w:rtl/>
          <w:lang w:bidi="ar"/>
        </w:rPr>
        <w:t>ّ</w:t>
      </w:r>
      <w:r>
        <w:rPr>
          <w:rFonts w:cs="Arial"/>
          <w:rtl/>
          <w:lang w:bidi="ar"/>
        </w:rPr>
        <w:t>د التقرير الم</w:t>
      </w:r>
      <w:r>
        <w:rPr>
          <w:rFonts w:cs="Arial" w:hint="cs"/>
          <w:rtl/>
          <w:lang w:bidi="ar"/>
        </w:rPr>
        <w:t>ُ</w:t>
      </w:r>
      <w:r>
        <w:rPr>
          <w:rFonts w:cs="Arial"/>
          <w:rtl/>
          <w:lang w:bidi="ar"/>
        </w:rPr>
        <w:t xml:space="preserve">رفق </w:t>
      </w:r>
      <w:r>
        <w:rPr>
          <w:rFonts w:cs="Arial" w:hint="cs"/>
          <w:rtl/>
          <w:lang w:bidi="ar"/>
        </w:rPr>
        <w:t xml:space="preserve">طيّه </w:t>
      </w:r>
      <w:r>
        <w:rPr>
          <w:rFonts w:cs="Arial"/>
          <w:rtl/>
          <w:lang w:bidi="ar"/>
        </w:rPr>
        <w:t xml:space="preserve">أنشطة </w:t>
      </w:r>
      <w:r>
        <w:rPr>
          <w:rFonts w:cs="Arial"/>
        </w:rPr>
        <w:t>NCM CM</w:t>
      </w:r>
      <w:r>
        <w:rPr>
          <w:rFonts w:cs="Arial"/>
          <w:rtl/>
          <w:lang w:bidi="ar"/>
        </w:rPr>
        <w:t xml:space="preserve"> المرتبطة بهذا الطفل.</w:t>
      </w:r>
    </w:p>
    <w:p w14:paraId="68B664A8" w14:textId="77777777" w:rsidR="00C46DCC" w:rsidRPr="005642AE" w:rsidRDefault="00C46DCC" w:rsidP="00C46DCC">
      <w:pPr>
        <w:pStyle w:val="BodyText"/>
        <w:bidi/>
        <w:spacing w:before="240"/>
        <w:ind w:left="0" w:right="267"/>
        <w:rPr>
          <w:rFonts w:cs="Arial"/>
        </w:rPr>
      </w:pPr>
      <w:r>
        <w:rPr>
          <w:rFonts w:cs="Arial"/>
          <w:rtl/>
          <w:lang w:bidi="ar"/>
        </w:rPr>
        <w:t xml:space="preserve">إذا كان لديكم أسئلة أو </w:t>
      </w:r>
      <w:r>
        <w:rPr>
          <w:rFonts w:cs="Arial" w:hint="cs"/>
          <w:rtl/>
          <w:lang w:bidi="ar"/>
        </w:rPr>
        <w:t>مخاوف</w:t>
      </w:r>
      <w:r>
        <w:rPr>
          <w:rFonts w:cs="Arial"/>
          <w:rtl/>
          <w:lang w:bidi="ar"/>
        </w:rPr>
        <w:t xml:space="preserve"> حول حالة هذا الطفل، أو تودّون الحصول على معلومات إضافية حول الخدمات التي تم</w:t>
      </w:r>
      <w:r>
        <w:rPr>
          <w:rFonts w:cs="Arial" w:hint="cs"/>
          <w:rtl/>
          <w:lang w:bidi="ar"/>
        </w:rPr>
        <w:t>ّ</w:t>
      </w:r>
      <w:r>
        <w:rPr>
          <w:rFonts w:cs="Arial"/>
          <w:rtl/>
          <w:lang w:bidi="ar"/>
        </w:rPr>
        <w:t xml:space="preserve"> تقديمها، فنرجو منكم الاتصال بنا هاتفياً على الرقم </w:t>
      </w:r>
      <w:sdt>
        <w:sdtPr>
          <w:rPr>
            <w:rFonts w:eastAsia="Times New Roman" w:cs="Arial"/>
            <w:rtl/>
          </w:rPr>
          <w:id w:val="2139138233"/>
          <w:placeholder>
            <w:docPart w:val="108D0E1478E14D0A98A1AB55957E17CC"/>
          </w:placeholder>
          <w:showingPlcHdr/>
          <w:text/>
        </w:sdtPr>
        <w:sdtContent>
          <w:r>
            <w:rPr>
              <w:rFonts w:eastAsia="Calibri" w:cs="Arial"/>
              <w:highlight w:val="yellow"/>
              <w:rtl/>
              <w:lang w:bidi="ar"/>
            </w:rPr>
            <w:t>###-###-####</w:t>
          </w:r>
        </w:sdtContent>
      </w:sdt>
      <w:r>
        <w:rPr>
          <w:rFonts w:cs="Arial"/>
          <w:rtl/>
          <w:lang w:bidi="ar"/>
        </w:rPr>
        <w:t>.</w:t>
      </w:r>
    </w:p>
    <w:p w14:paraId="3840612A" w14:textId="77777777" w:rsidR="00C46DCC" w:rsidRPr="00103079" w:rsidRDefault="00C46DCC" w:rsidP="00C46DCC">
      <w:pPr>
        <w:pStyle w:val="BodyText"/>
        <w:bidi/>
        <w:spacing w:before="240"/>
        <w:ind w:left="0" w:right="234"/>
        <w:rPr>
          <w:rFonts w:cs="Arial"/>
        </w:rPr>
      </w:pPr>
      <w:r>
        <w:rPr>
          <w:rFonts w:cs="Arial"/>
          <w:rtl/>
          <w:lang w:bidi="ar"/>
        </w:rPr>
        <w:t>وتفضّلوا بقبول فائق الاحترام والتقدير،</w:t>
      </w:r>
    </w:p>
    <w:sdt>
      <w:sdtPr>
        <w:rPr>
          <w:rFonts w:ascii="Arial" w:eastAsia="Times New Roman" w:hAnsi="Arial" w:cs="Arial"/>
          <w:sz w:val="24"/>
          <w:szCs w:val="24"/>
          <w:rtl/>
        </w:rPr>
        <w:id w:val="-1524395667"/>
        <w:placeholder>
          <w:docPart w:val="DF8278F464504A57A9FC72841300954A"/>
        </w:placeholder>
        <w:showingPlcHdr/>
        <w:text/>
      </w:sdtPr>
      <w:sdtContent>
        <w:p w14:paraId="18DC63D3" w14:textId="77777777" w:rsidR="00C46DCC" w:rsidRPr="00103079" w:rsidRDefault="00C46DCC" w:rsidP="00C46DCC">
          <w:pPr>
            <w:bidi/>
            <w:spacing w:before="72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Name</w:t>
          </w:r>
        </w:p>
      </w:sdtContent>
    </w:sdt>
    <w:p w14:paraId="59EE47C7" w14:textId="77777777" w:rsidR="00C46DCC" w:rsidRPr="00103079" w:rsidRDefault="00000000" w:rsidP="00C46DCC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609689050"/>
          <w:placeholder>
            <w:docPart w:val="8C1A790B355748739481DD09C90E554D"/>
          </w:placeholder>
          <w:showingPlcHdr/>
          <w:text/>
        </w:sdtPr>
        <w:sdtContent>
          <w:r w:rsidR="00C46DCC">
            <w:rPr>
              <w:rFonts w:ascii="Arial" w:eastAsia="Calibri" w:hAnsi="Arial" w:cs="Arial"/>
              <w:sz w:val="24"/>
              <w:szCs w:val="24"/>
              <w:highlight w:val="yellow"/>
            </w:rPr>
            <w:t>Title</w:t>
          </w:r>
        </w:sdtContent>
      </w:sdt>
    </w:p>
    <w:p w14:paraId="25448AFD" w14:textId="77777777" w:rsidR="00C46DCC" w:rsidRPr="00103079" w:rsidRDefault="00000000" w:rsidP="00C46DCC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3255776"/>
          <w:placeholder>
            <w:docPart w:val="CCC3E35895F7484AB69747249653F074"/>
          </w:placeholder>
          <w:showingPlcHdr/>
          <w:text/>
        </w:sdtPr>
        <w:sdtContent>
          <w:r w:rsidR="00C46DCC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sdtContent>
      </w:sdt>
    </w:p>
    <w:p w14:paraId="5194E2C0" w14:textId="77777777" w:rsidR="00C46DCC" w:rsidRPr="00103079" w:rsidRDefault="00000000" w:rsidP="00C46DCC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-336929988"/>
          <w:placeholder>
            <w:docPart w:val="DC73966510C644698078F92C6CAA81B6"/>
          </w:placeholder>
          <w:showingPlcHdr/>
          <w:text/>
        </w:sdtPr>
        <w:sdtContent>
          <w:r w:rsidR="00C46DCC">
            <w:rPr>
              <w:rFonts w:ascii="Arial" w:eastAsia="Calibri" w:hAnsi="Arial" w:cs="Arial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p w14:paraId="57CBCD98" w14:textId="77777777" w:rsidR="00C46DCC" w:rsidRDefault="00C46DCC" w:rsidP="00C46DCC">
      <w:pPr>
        <w:rPr>
          <w:rFonts w:ascii="Arial" w:eastAsia="Arial" w:hAnsi="Arial" w:cs="Arial"/>
          <w:sz w:val="24"/>
          <w:szCs w:val="24"/>
        </w:rPr>
      </w:pPr>
    </w:p>
    <w:p w14:paraId="409B24FF" w14:textId="77777777" w:rsidR="00C46DCC" w:rsidRDefault="00C46DCC" w:rsidP="00C46DCC">
      <w:pPr>
        <w:bidi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rtl/>
          <w:lang w:bidi="ar"/>
        </w:rPr>
        <w:t xml:space="preserve">مرفقات: </w:t>
      </w:r>
      <w:sdt>
        <w:sdtPr>
          <w:rPr>
            <w:rFonts w:ascii="Arial" w:eastAsia="Calibri" w:hAnsi="Arial" w:cs="Arial"/>
            <w:sz w:val="24"/>
            <w:szCs w:val="24"/>
            <w:highlight w:val="yellow"/>
            <w:rtl/>
          </w:rPr>
          <w:id w:val="633836554"/>
          <w:placeholder>
            <w:docPart w:val="F29261B8EB964A0AAA34B934CD7BB572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Blood Lead Level Quick Reference for Primary Care Providers</w:t>
          </w:r>
        </w:sdtContent>
      </w:sdt>
    </w:p>
    <w:p w14:paraId="1AE7303E" w14:textId="77777777" w:rsidR="00C46DCC" w:rsidRPr="00BA037E" w:rsidRDefault="00C46DCC" w:rsidP="00C46DCC">
      <w:pPr>
        <w:widowControl/>
        <w:bidi/>
        <w:spacing w:before="2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rtl/>
          <w:lang w:bidi="ar"/>
        </w:rPr>
        <w:t>نسخة إلى:</w:t>
      </w:r>
      <w:r>
        <w:rPr>
          <w:rFonts w:ascii="Arial" w:eastAsia="Calibri" w:hAnsi="Arial" w:cs="Arial" w:hint="cs"/>
          <w:sz w:val="24"/>
          <w:szCs w:val="24"/>
          <w:rtl/>
          <w:lang w:bidi="ar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  <w:rtl/>
          </w:rPr>
          <w:id w:val="-572664978"/>
          <w:placeholder>
            <w:docPart w:val="0FB8A6DAEF394E21A939A1648A6444A9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Medicaid Health Plan (if appropriate)</w:t>
          </w:r>
        </w:sdtContent>
      </w:sdt>
    </w:p>
    <w:p w14:paraId="36C5DA02" w14:textId="323279B0" w:rsidR="00BA037E" w:rsidRPr="00BA037E" w:rsidRDefault="00C46DCC" w:rsidP="00C46DCC">
      <w:pPr>
        <w:rPr>
          <w:rFonts w:ascii="Arial" w:eastAsia="Arial" w:hAnsi="Arial" w:cs="Arial"/>
          <w:sz w:val="24"/>
          <w:szCs w:val="24"/>
        </w:rPr>
        <w:sectPr w:rsidR="00BA037E" w:rsidRPr="00BA037E" w:rsidSect="004A741C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F494C33" w14:textId="4EFF11B9" w:rsidR="00F32FBA" w:rsidRPr="005642AE" w:rsidRDefault="006E065F" w:rsidP="00C46DCC">
      <w:pPr>
        <w:pStyle w:val="Heading1"/>
        <w:spacing w:before="58" w:line="256" w:lineRule="auto"/>
        <w:ind w:left="0" w:right="488"/>
        <w:rPr>
          <w:rFonts w:cs="Arial"/>
          <w:b w:val="0"/>
          <w:bCs w:val="0"/>
        </w:rPr>
      </w:pPr>
      <w:r w:rsidRPr="005642AE">
        <w:rPr>
          <w:rFonts w:cs="Arial"/>
        </w:rPr>
        <w:lastRenderedPageBreak/>
        <w:t xml:space="preserve">Elevated Blood Lead Level Nursing Case Management </w:t>
      </w:r>
      <w:r w:rsidR="008830C9" w:rsidRPr="005642AE">
        <w:rPr>
          <w:rFonts w:cs="Arial"/>
        </w:rPr>
        <w:t>S</w:t>
      </w:r>
      <w:r w:rsidRPr="005642AE">
        <w:rPr>
          <w:rFonts w:cs="Arial"/>
        </w:rPr>
        <w:t xml:space="preserve">ervices </w:t>
      </w:r>
      <w:r w:rsidR="008830C9" w:rsidRPr="005642AE">
        <w:rPr>
          <w:rFonts w:cs="Arial"/>
        </w:rPr>
        <w:t>P</w:t>
      </w:r>
      <w:r w:rsidRPr="005642AE">
        <w:rPr>
          <w:rFonts w:cs="Arial"/>
        </w:rPr>
        <w:t xml:space="preserve">rovided to the </w:t>
      </w:r>
      <w:r w:rsidR="008830C9" w:rsidRPr="005642AE">
        <w:rPr>
          <w:rFonts w:cs="Arial"/>
        </w:rPr>
        <w:t>F</w:t>
      </w:r>
      <w:r w:rsidRPr="005642AE">
        <w:rPr>
          <w:rFonts w:cs="Arial"/>
        </w:rPr>
        <w:t>ollowing</w:t>
      </w:r>
      <w:r w:rsidRPr="005642AE">
        <w:rPr>
          <w:rFonts w:cs="Arial"/>
          <w:spacing w:val="-2"/>
        </w:rPr>
        <w:t xml:space="preserve"> </w:t>
      </w:r>
      <w:r w:rsidRPr="005642AE">
        <w:rPr>
          <w:rFonts w:cs="Arial"/>
        </w:rPr>
        <w:t>Patient</w:t>
      </w:r>
      <w:r w:rsidR="00C46DCC">
        <w:rPr>
          <w:rFonts w:cs="Arial" w:hint="cs"/>
          <w:rtl/>
        </w:rPr>
        <w:t xml:space="preserve"> </w:t>
      </w:r>
      <w:r w:rsidR="00C46DCC">
        <w:rPr>
          <w:rFonts w:cs="Arial"/>
        </w:rPr>
        <w:t xml:space="preserve"> </w:t>
      </w:r>
      <w:r w:rsidR="00C46DCC">
        <w:rPr>
          <w:rFonts w:cs="Arial" w:hint="cs"/>
          <w:rtl/>
        </w:rPr>
        <w:t>(</w:t>
      </w:r>
      <w:r w:rsidR="00C46DCC">
        <w:rPr>
          <w:rFonts w:cs="Arial"/>
          <w:rtl/>
          <w:lang w:bidi="ar"/>
        </w:rPr>
        <w:t xml:space="preserve">خدمات إدارة الحالات التمريضية لارتفاع مستوى الرصاص في الدم </w:t>
      </w:r>
      <w:r w:rsidR="002F1909">
        <w:rPr>
          <w:rFonts w:cs="Arial" w:hint="cs"/>
          <w:rtl/>
          <w:lang w:bidi="ar"/>
        </w:rPr>
        <w:t>التي تمّ تقديمها</w:t>
      </w:r>
      <w:r w:rsidR="00C46DCC">
        <w:rPr>
          <w:rFonts w:cs="Arial"/>
          <w:rtl/>
          <w:lang w:bidi="ar"/>
        </w:rPr>
        <w:t xml:space="preserve"> للمريض التالي</w:t>
      </w:r>
      <w:r w:rsidR="00C46DCC">
        <w:rPr>
          <w:rFonts w:cs="Arial" w:hint="cs"/>
          <w:b w:val="0"/>
          <w:bCs w:val="0"/>
          <w:rtl/>
        </w:rPr>
        <w:t>)</w:t>
      </w:r>
    </w:p>
    <w:p w14:paraId="19FD39B0" w14:textId="1D049AAC" w:rsidR="00F32FBA" w:rsidRPr="005642AE" w:rsidRDefault="006E065F" w:rsidP="005642AE">
      <w:pPr>
        <w:pStyle w:val="BodyText"/>
        <w:tabs>
          <w:tab w:val="left" w:pos="6710"/>
          <w:tab w:val="left" w:pos="10950"/>
        </w:tabs>
        <w:spacing w:before="164" w:after="15" w:line="398" w:lineRule="auto"/>
        <w:ind w:left="0" w:right="150"/>
        <w:jc w:val="both"/>
        <w:rPr>
          <w:rFonts w:eastAsia="Times New Roman" w:cs="Arial"/>
        </w:rPr>
      </w:pPr>
      <w:r w:rsidRPr="005642AE">
        <w:rPr>
          <w:rFonts w:cs="Arial"/>
        </w:rPr>
        <w:t>Child’s</w:t>
      </w:r>
      <w:r w:rsidRPr="005642AE">
        <w:rPr>
          <w:rFonts w:cs="Arial"/>
          <w:spacing w:val="-2"/>
        </w:rPr>
        <w:t xml:space="preserve"> </w:t>
      </w:r>
      <w:r w:rsidRPr="005642AE">
        <w:rPr>
          <w:rFonts w:cs="Arial"/>
        </w:rPr>
        <w:t>Name</w:t>
      </w:r>
      <w:r w:rsidR="00C46DCC">
        <w:rPr>
          <w:rFonts w:cs="Arial"/>
        </w:rPr>
        <w:t xml:space="preserve"> </w:t>
      </w:r>
      <w:r w:rsidR="00C46DCC">
        <w:rPr>
          <w:rFonts w:cs="Arial" w:hint="cs"/>
          <w:rtl/>
        </w:rPr>
        <w:t>(اسم الطفل)</w:t>
      </w:r>
      <w:r w:rsidRPr="005642AE">
        <w:rPr>
          <w:rFonts w:cs="Arial"/>
        </w:rPr>
        <w:t>:</w:t>
      </w:r>
      <w:r w:rsidRPr="005642AE">
        <w:rPr>
          <w:rFonts w:eastAsia="Times New Roman" w:cs="Arial"/>
          <w:u w:val="single" w:color="000000"/>
        </w:rPr>
        <w:t xml:space="preserve"> </w:t>
      </w:r>
      <w:r w:rsidRPr="005642AE">
        <w:rPr>
          <w:rFonts w:eastAsia="Times New Roman" w:cs="Arial"/>
          <w:u w:val="single" w:color="000000"/>
        </w:rPr>
        <w:tab/>
      </w:r>
      <w:r w:rsidRPr="005642AE">
        <w:rPr>
          <w:rFonts w:cs="Arial"/>
        </w:rPr>
        <w:t>Date</w:t>
      </w:r>
      <w:r w:rsidRPr="005642AE">
        <w:rPr>
          <w:rFonts w:cs="Arial"/>
          <w:spacing w:val="-4"/>
        </w:rPr>
        <w:t xml:space="preserve"> </w:t>
      </w:r>
      <w:r w:rsidRPr="005642AE">
        <w:rPr>
          <w:rFonts w:cs="Arial"/>
        </w:rPr>
        <w:t>of</w:t>
      </w:r>
      <w:r w:rsidRPr="005642AE">
        <w:rPr>
          <w:rFonts w:cs="Arial"/>
          <w:spacing w:val="-3"/>
        </w:rPr>
        <w:t xml:space="preserve"> </w:t>
      </w:r>
      <w:r w:rsidRPr="005642AE">
        <w:rPr>
          <w:rFonts w:cs="Arial"/>
        </w:rPr>
        <w:t>Birth</w:t>
      </w:r>
      <w:r w:rsidR="00C46DCC">
        <w:rPr>
          <w:rFonts w:cs="Arial" w:hint="cs"/>
          <w:rtl/>
        </w:rPr>
        <w:t xml:space="preserve"> (تاريخ الميلاد) </w:t>
      </w:r>
      <w:r w:rsidRPr="005642AE">
        <w:rPr>
          <w:rFonts w:cs="Arial"/>
        </w:rPr>
        <w:t xml:space="preserve">: </w:t>
      </w:r>
      <w:r w:rsidRPr="005642AE">
        <w:rPr>
          <w:rFonts w:cs="Arial"/>
          <w:spacing w:val="-24"/>
        </w:rPr>
        <w:t xml:space="preserve"> </w:t>
      </w:r>
      <w:r w:rsidRPr="005642AE">
        <w:rPr>
          <w:rFonts w:cs="Arial"/>
          <w:u w:val="single" w:color="000000"/>
        </w:rPr>
        <w:t xml:space="preserve"> </w:t>
      </w:r>
      <w:r w:rsidRPr="005642AE">
        <w:rPr>
          <w:rFonts w:cs="Arial"/>
          <w:u w:val="single" w:color="000000"/>
        </w:rPr>
        <w:tab/>
      </w:r>
      <w:r w:rsidRPr="005642AE">
        <w:rPr>
          <w:rFonts w:cs="Arial"/>
          <w:w w:val="25"/>
          <w:u w:val="single" w:color="000000"/>
        </w:rPr>
        <w:t xml:space="preserve"> </w:t>
      </w:r>
      <w:r w:rsidRPr="005642AE">
        <w:rPr>
          <w:rFonts w:cs="Arial"/>
        </w:rPr>
        <w:t xml:space="preserve"> Address</w:t>
      </w:r>
      <w:r w:rsidR="00C46DCC">
        <w:rPr>
          <w:rFonts w:cs="Arial" w:hint="cs"/>
          <w:rtl/>
        </w:rPr>
        <w:t xml:space="preserve"> (العنوان) </w:t>
      </w:r>
      <w:r w:rsidRPr="005642AE">
        <w:rPr>
          <w:rFonts w:cs="Arial"/>
        </w:rPr>
        <w:t>:</w:t>
      </w:r>
      <w:r w:rsidRPr="005642AE">
        <w:rPr>
          <w:rFonts w:cs="Arial"/>
          <w:u w:val="single" w:color="000000"/>
        </w:rPr>
        <w:tab/>
      </w:r>
      <w:r w:rsidRPr="005642AE">
        <w:rPr>
          <w:rFonts w:cs="Arial"/>
          <w:u w:val="single" w:color="000000"/>
        </w:rPr>
        <w:tab/>
      </w:r>
      <w:r w:rsidRPr="005642AE">
        <w:rPr>
          <w:rFonts w:cs="Arial"/>
        </w:rPr>
        <w:t xml:space="preserve"> Parent/Guardian’s</w:t>
      </w:r>
      <w:r w:rsidRPr="005642AE">
        <w:rPr>
          <w:rFonts w:cs="Arial"/>
          <w:spacing w:val="-6"/>
        </w:rPr>
        <w:t xml:space="preserve"> </w:t>
      </w:r>
      <w:r w:rsidRPr="005642AE">
        <w:rPr>
          <w:rFonts w:cs="Arial"/>
        </w:rPr>
        <w:t>Name</w:t>
      </w:r>
      <w:r w:rsidR="00C46DCC">
        <w:rPr>
          <w:rFonts w:cs="Arial" w:hint="cs"/>
          <w:rtl/>
        </w:rPr>
        <w:t xml:space="preserve"> (اسم الوالد أو الوالدة/وليّ أو وليّة الأمر) </w:t>
      </w:r>
      <w:r w:rsidRPr="005642AE">
        <w:rPr>
          <w:rFonts w:cs="Arial"/>
        </w:rPr>
        <w:t xml:space="preserve">:  </w:t>
      </w:r>
      <w:r w:rsidRPr="005642AE">
        <w:rPr>
          <w:rFonts w:cs="Arial"/>
          <w:spacing w:val="-5"/>
        </w:rPr>
        <w:t xml:space="preserve"> </w:t>
      </w:r>
      <w:r w:rsidRPr="005642AE">
        <w:rPr>
          <w:rFonts w:eastAsia="Times New Roman" w:cs="Arial"/>
          <w:u w:val="single" w:color="000000"/>
        </w:rPr>
        <w:t xml:space="preserve"> </w:t>
      </w:r>
      <w:r w:rsidRPr="005642AE">
        <w:rPr>
          <w:rFonts w:eastAsia="Times New Roman" w:cs="Arial"/>
          <w:u w:val="single" w:color="000000"/>
        </w:rPr>
        <w:tab/>
      </w:r>
      <w:r w:rsidRPr="005642AE">
        <w:rPr>
          <w:rFonts w:eastAsia="Times New Roman" w:cs="Arial"/>
          <w:u w:val="single" w:color="000000"/>
        </w:rPr>
        <w:tab/>
      </w:r>
      <w:r w:rsidRPr="005642AE">
        <w:rPr>
          <w:rFonts w:eastAsia="Times New Roman" w:cs="Arial"/>
          <w:w w:val="16"/>
          <w:u w:val="single" w:color="000000"/>
        </w:rPr>
        <w:t xml:space="preserve"> </w:t>
      </w:r>
    </w:p>
    <w:p w14:paraId="229AE3C4" w14:textId="77777777" w:rsidR="00F32FBA" w:rsidRPr="005642AE" w:rsidRDefault="00611CBE" w:rsidP="005642AE">
      <w:pPr>
        <w:rPr>
          <w:rFonts w:ascii="Arial" w:eastAsia="Times New Roman" w:hAnsi="Arial" w:cs="Arial"/>
          <w:sz w:val="24"/>
          <w:szCs w:val="24"/>
        </w:rPr>
      </w:pPr>
      <w:r w:rsidRPr="005642AE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597C27E" wp14:editId="1FA3A28D">
                <wp:extent cx="6941127" cy="600364"/>
                <wp:effectExtent l="0" t="0" r="12700" b="2857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27" cy="60036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F199E" w14:textId="77777777" w:rsidR="00F32FBA" w:rsidRDefault="006E065F">
                            <w:pPr>
                              <w:spacing w:before="95"/>
                              <w:ind w:left="110" w:right="478"/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PLEASE NOTE: The CDC recommends that the child’s permanent medical problem list includes his/her history of a confirmed elevated blood lead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level.</w:t>
                            </w:r>
                          </w:p>
                          <w:p w14:paraId="08B868DA" w14:textId="14BF8B4C" w:rsidR="00285E81" w:rsidRPr="002F1909" w:rsidRDefault="00285E81" w:rsidP="00285E81">
                            <w:pPr>
                              <w:bidi/>
                              <w:spacing w:before="95"/>
                              <w:ind w:left="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F1909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  <w:rtl/>
                                <w:lang w:bidi="ar"/>
                              </w:rPr>
                              <w:t>ي</w:t>
                            </w:r>
                            <w:r w:rsidRPr="002F1909">
                              <w:rPr>
                                <w:rFonts w:ascii="Arial" w:eastAsia="Arial" w:hAnsi="Arial" w:cs="Arial" w:hint="cs"/>
                                <w:i/>
                                <w:iCs/>
                                <w:sz w:val="20"/>
                                <w:szCs w:val="20"/>
                                <w:rtl/>
                                <w:lang w:bidi="ar"/>
                              </w:rPr>
                              <w:t>ُ</w:t>
                            </w:r>
                            <w:r w:rsidRPr="002F1909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  <w:rtl/>
                                <w:lang w:bidi="ar"/>
                              </w:rPr>
                              <w:t>رجى الملاحظة: يوصي مركز السيطرة على الأمراض (</w:t>
                            </w:r>
                            <w:r w:rsidRPr="002F1909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CDC</w:t>
                            </w:r>
                            <w:r w:rsidRPr="002F1909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  <w:rtl/>
                                <w:lang w:bidi="ar"/>
                              </w:rPr>
                              <w:t>) بأن تتضمن قائمة المشاكل الطبية الدائمة للطفل</w:t>
                            </w:r>
                            <w:r w:rsidRPr="002F1909">
                              <w:rPr>
                                <w:rFonts w:ascii="Arial" w:eastAsia="Arial" w:hAnsi="Arial" w:cs="Arial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سوابقه) المرضية بشأن</w:t>
                            </w:r>
                            <w:r w:rsidRPr="002F1909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 ارتفاع مستوى الرصاص في الدم.</w:t>
                            </w:r>
                          </w:p>
                          <w:p w14:paraId="1513A707" w14:textId="77777777" w:rsidR="00285E81" w:rsidRPr="00285E81" w:rsidRDefault="00285E81" w:rsidP="00285E81">
                            <w:pPr>
                              <w:bidi/>
                              <w:spacing w:before="95"/>
                              <w:ind w:left="110" w:right="478"/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97C27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546.5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" filled="f" strokeweight=".48pt">
                <v:textbox inset="0,0,0,0">
                  <w:txbxContent>
                    <w:p w14:paraId="417F199E" w14:textId="77777777" w:rsidR="00F32FBA" w:rsidRDefault="006E065F">
                      <w:pPr>
                        <w:spacing w:before="95"/>
                        <w:ind w:left="110" w:right="478"/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PLEASE NOTE: The CDC recommends that the child’s permanent medical problem list includes his/her history of a confirmed elevated blood lead</w:t>
                      </w:r>
                      <w:r>
                        <w:rPr>
                          <w:rFonts w:ascii="Arial" w:eastAsia="Arial" w:hAnsi="Arial" w:cs="Arial"/>
                          <w:i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level.</w:t>
                      </w:r>
                    </w:p>
                    <w:p w14:paraId="08B868DA" w14:textId="14BF8B4C" w:rsidR="00285E81" w:rsidRPr="002F1909" w:rsidRDefault="00285E81" w:rsidP="00285E81">
                      <w:pPr>
                        <w:bidi/>
                        <w:spacing w:before="95"/>
                        <w:ind w:left="8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F1909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  <w:rtl/>
                          <w:lang w:bidi="ar"/>
                        </w:rPr>
                        <w:t>ي</w:t>
                      </w:r>
                      <w:r w:rsidRPr="002F1909">
                        <w:rPr>
                          <w:rFonts w:ascii="Arial" w:eastAsia="Arial" w:hAnsi="Arial" w:cs="Arial" w:hint="cs"/>
                          <w:i/>
                          <w:iCs/>
                          <w:sz w:val="20"/>
                          <w:szCs w:val="20"/>
                          <w:rtl/>
                          <w:lang w:bidi="ar"/>
                        </w:rPr>
                        <w:t>ُ</w:t>
                      </w:r>
                      <w:r w:rsidRPr="002F1909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  <w:rtl/>
                          <w:lang w:bidi="ar"/>
                        </w:rPr>
                        <w:t>رجى الملاحظة: يوصي مركز السيطرة على الأمراض (</w:t>
                      </w:r>
                      <w:r w:rsidRPr="002F1909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  <w:t>CDC</w:t>
                      </w:r>
                      <w:r w:rsidRPr="002F1909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  <w:rtl/>
                          <w:lang w:bidi="ar"/>
                        </w:rPr>
                        <w:t>) بأن تتضمن قائمة المشاكل الطبية الدائمة للطفل</w:t>
                      </w:r>
                      <w:r w:rsidRPr="002F1909">
                        <w:rPr>
                          <w:rFonts w:ascii="Arial" w:eastAsia="Arial" w:hAnsi="Arial" w:cs="Arial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سوابقه) المرضية بشأن</w:t>
                      </w:r>
                      <w:r w:rsidRPr="002F1909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  <w:rtl/>
                          <w:lang w:bidi="ar"/>
                        </w:rPr>
                        <w:t xml:space="preserve"> ارتفاع مستوى الرصاص في الدم.</w:t>
                      </w:r>
                    </w:p>
                    <w:p w14:paraId="1513A707" w14:textId="77777777" w:rsidR="00285E81" w:rsidRPr="00285E81" w:rsidRDefault="00285E81" w:rsidP="00285E81">
                      <w:pPr>
                        <w:bidi/>
                        <w:spacing w:before="95"/>
                        <w:ind w:left="110" w:right="478"/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E7A4EB" w14:textId="43588A3F" w:rsidR="00F32FBA" w:rsidRPr="005642AE" w:rsidRDefault="006E065F" w:rsidP="005642AE">
      <w:pPr>
        <w:pStyle w:val="Heading1"/>
        <w:ind w:left="0" w:right="488"/>
        <w:rPr>
          <w:rFonts w:cs="Arial"/>
          <w:b w:val="0"/>
          <w:bCs w:val="0"/>
        </w:rPr>
      </w:pPr>
      <w:r w:rsidRPr="005642AE">
        <w:rPr>
          <w:rFonts w:cs="Arial"/>
        </w:rPr>
        <w:t xml:space="preserve">EBL NCM </w:t>
      </w:r>
      <w:r w:rsidR="00F95A62">
        <w:rPr>
          <w:rFonts w:cs="Arial"/>
        </w:rPr>
        <w:t>Interventions</w:t>
      </w:r>
      <w:r w:rsidR="00F95A62" w:rsidRPr="005642AE">
        <w:rPr>
          <w:rFonts w:cs="Arial"/>
        </w:rPr>
        <w:t xml:space="preserve"> </w:t>
      </w:r>
      <w:r w:rsidR="00E13DBD" w:rsidRPr="005642AE">
        <w:rPr>
          <w:rFonts w:cs="Arial"/>
        </w:rPr>
        <w:t xml:space="preserve">Provided </w:t>
      </w:r>
      <w:r w:rsidRPr="005642AE">
        <w:rPr>
          <w:rFonts w:cs="Arial"/>
        </w:rPr>
        <w:t>(Check all that</w:t>
      </w:r>
      <w:r w:rsidRPr="005642AE">
        <w:rPr>
          <w:rFonts w:cs="Arial"/>
          <w:spacing w:val="-11"/>
        </w:rPr>
        <w:t xml:space="preserve"> </w:t>
      </w:r>
      <w:r w:rsidRPr="005642AE">
        <w:rPr>
          <w:rFonts w:cs="Arial"/>
        </w:rPr>
        <w:t>apply):</w:t>
      </w:r>
    </w:p>
    <w:p w14:paraId="6DAEBBFC" w14:textId="220B162F" w:rsidR="00F32FBA" w:rsidRPr="005642AE" w:rsidRDefault="00285E81" w:rsidP="00285E81">
      <w:pPr>
        <w:bidi/>
        <w:spacing w:before="6"/>
        <w:rPr>
          <w:rFonts w:ascii="Arial" w:eastAsia="Arial" w:hAnsi="Arial" w:cs="Arial"/>
          <w:b/>
          <w:bCs/>
          <w:sz w:val="24"/>
          <w:szCs w:val="24"/>
          <w:rtl/>
        </w:rPr>
      </w:pPr>
      <w:r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التدخّلات التي قامت </w:t>
      </w:r>
      <w:r>
        <w:rPr>
          <w:rFonts w:ascii="Arial" w:eastAsia="Arial" w:hAnsi="Arial" w:cs="Arial"/>
          <w:b/>
          <w:bCs/>
          <w:sz w:val="24"/>
          <w:szCs w:val="24"/>
        </w:rPr>
        <w:t>EBL NCM</w:t>
      </w:r>
      <w:r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بتقديمها (توضع علامة على كل ما ينطبق)</w:t>
      </w:r>
    </w:p>
    <w:tbl>
      <w:tblPr>
        <w:tblW w:w="108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08"/>
        <w:gridCol w:w="322"/>
        <w:gridCol w:w="3055"/>
        <w:gridCol w:w="270"/>
        <w:gridCol w:w="3870"/>
      </w:tblGrid>
      <w:tr w:rsidR="00B76A0D" w:rsidRPr="005642AE" w14:paraId="32A94346" w14:textId="77777777" w:rsidTr="002C4382">
        <w:trPr>
          <w:trHeight w:hRule="exact" w:val="961"/>
        </w:trPr>
        <w:tc>
          <w:tcPr>
            <w:tcW w:w="342" w:type="dxa"/>
            <w:vAlign w:val="center"/>
          </w:tcPr>
          <w:p w14:paraId="636EB2F9" w14:textId="77777777" w:rsidR="00F32FBA" w:rsidRPr="005642AE" w:rsidRDefault="006E065F" w:rsidP="009E2C80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08" w:type="dxa"/>
            <w:vAlign w:val="center"/>
          </w:tcPr>
          <w:p w14:paraId="2DB3D4D0" w14:textId="77777777" w:rsidR="00F32FBA" w:rsidRDefault="00B76A0D" w:rsidP="009E2C80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Care coordination</w:t>
            </w:r>
          </w:p>
          <w:p w14:paraId="28D4E12F" w14:textId="74FF7DB3" w:rsidR="00285E81" w:rsidRPr="005642AE" w:rsidRDefault="00285E81" w:rsidP="00285E81">
            <w:pPr>
              <w:pStyle w:val="TableParagraph"/>
              <w:bidi/>
              <w:spacing w:line="245" w:lineRule="exact"/>
              <w:ind w:left="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تنسيق الرعاية</w:t>
            </w:r>
          </w:p>
        </w:tc>
        <w:tc>
          <w:tcPr>
            <w:tcW w:w="322" w:type="dxa"/>
            <w:vAlign w:val="center"/>
          </w:tcPr>
          <w:p w14:paraId="09CFA30A" w14:textId="77777777" w:rsidR="00F32FBA" w:rsidRPr="005642AE" w:rsidRDefault="006E065F" w:rsidP="009E2C80">
            <w:pPr>
              <w:pStyle w:val="TableParagraph"/>
              <w:spacing w:line="291" w:lineRule="exact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</w:p>
        </w:tc>
        <w:tc>
          <w:tcPr>
            <w:tcW w:w="3055" w:type="dxa"/>
            <w:vAlign w:val="center"/>
          </w:tcPr>
          <w:p w14:paraId="0B399537" w14:textId="77777777" w:rsidR="00285E81" w:rsidRDefault="00B76A0D" w:rsidP="009E2C80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Daily lead safe practices education</w:t>
            </w:r>
          </w:p>
          <w:p w14:paraId="7DAE7DBC" w14:textId="424E47C7" w:rsidR="00F32FBA" w:rsidRPr="005642AE" w:rsidRDefault="00285E81" w:rsidP="00285E81">
            <w:pPr>
              <w:pStyle w:val="TableParagraph"/>
              <w:bidi/>
              <w:spacing w:line="245" w:lineRule="exact"/>
              <w:ind w:left="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تثقيف حول الممارسات اليوميّة السليمة المعنيّة بالرصاص</w:t>
            </w:r>
            <w:r w:rsidR="00B76A0D" w:rsidDel="00B76A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2A1AA3F6" w14:textId="77777777" w:rsidR="00F32FBA" w:rsidRPr="005642AE" w:rsidRDefault="006E065F" w:rsidP="009E2C80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870" w:type="dxa"/>
            <w:vAlign w:val="center"/>
          </w:tcPr>
          <w:p w14:paraId="0AC010B7" w14:textId="77777777" w:rsidR="00F32FBA" w:rsidRDefault="00A72BF3" w:rsidP="009E2C80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Facilitate</w:t>
            </w:r>
            <w:r w:rsidR="00B76A0D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appropriate blood lead testing schedule</w:t>
            </w:r>
          </w:p>
          <w:p w14:paraId="5B10E836" w14:textId="59C01D54" w:rsidR="00285E81" w:rsidRPr="005642AE" w:rsidRDefault="00285E81" w:rsidP="00285E81">
            <w:pPr>
              <w:pStyle w:val="TableParagraph"/>
              <w:bidi/>
              <w:spacing w:line="245" w:lineRule="exact"/>
              <w:ind w:left="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تسهيل الجدول الزمني المناسب لإجراء اختبار الرصاص في الدم</w:t>
            </w:r>
          </w:p>
        </w:tc>
      </w:tr>
      <w:tr w:rsidR="00B76A0D" w:rsidRPr="005642AE" w14:paraId="1B127BEF" w14:textId="77777777" w:rsidTr="002C4382">
        <w:trPr>
          <w:trHeight w:hRule="exact" w:val="1258"/>
        </w:trPr>
        <w:tc>
          <w:tcPr>
            <w:tcW w:w="342" w:type="dxa"/>
            <w:vAlign w:val="center"/>
          </w:tcPr>
          <w:p w14:paraId="22869E3C" w14:textId="77777777" w:rsidR="00B90912" w:rsidRPr="005642AE" w:rsidRDefault="00B90912" w:rsidP="009E2C80">
            <w:pPr>
              <w:pStyle w:val="TableParagraph"/>
              <w:spacing w:before="83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08" w:type="dxa"/>
            <w:vAlign w:val="center"/>
          </w:tcPr>
          <w:p w14:paraId="3CE82A3E" w14:textId="77777777" w:rsidR="00B90912" w:rsidRDefault="00B76A0D" w:rsidP="009E2C80">
            <w:pPr>
              <w:pStyle w:val="TableParagraph"/>
              <w:spacing w:before="81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Completed nursing assessment</w:t>
            </w:r>
          </w:p>
          <w:p w14:paraId="21713A6B" w14:textId="57A88639" w:rsidR="00285E81" w:rsidRPr="005642AE" w:rsidRDefault="00285E81" w:rsidP="00285E81">
            <w:pPr>
              <w:pStyle w:val="TableParagraph"/>
              <w:bidi/>
              <w:spacing w:before="81"/>
              <w:ind w:left="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إتمام التقييم التمريضي</w:t>
            </w:r>
          </w:p>
        </w:tc>
        <w:tc>
          <w:tcPr>
            <w:tcW w:w="322" w:type="dxa"/>
            <w:vAlign w:val="center"/>
          </w:tcPr>
          <w:p w14:paraId="0FDACD73" w14:textId="77777777" w:rsidR="00B90912" w:rsidRPr="005642AE" w:rsidRDefault="00B90912" w:rsidP="009E2C80">
            <w:pPr>
              <w:pStyle w:val="TableParagraph"/>
              <w:spacing w:before="83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</w:p>
        </w:tc>
        <w:tc>
          <w:tcPr>
            <w:tcW w:w="3055" w:type="dxa"/>
            <w:vAlign w:val="center"/>
          </w:tcPr>
          <w:p w14:paraId="22EC003D" w14:textId="77777777" w:rsidR="00B90912" w:rsidRDefault="00780580" w:rsidP="009E2C80">
            <w:pPr>
              <w:pStyle w:val="TableParagraph"/>
              <w:spacing w:before="81"/>
              <w:ind w:right="785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Developed plan of care</w:t>
            </w:r>
          </w:p>
          <w:p w14:paraId="58087F8E" w14:textId="31BA1BBD" w:rsidR="00285E81" w:rsidRPr="005642AE" w:rsidRDefault="00285E81" w:rsidP="00285E81">
            <w:pPr>
              <w:pStyle w:val="TableParagraph"/>
              <w:bidi/>
              <w:spacing w:before="81"/>
              <w:ind w:left="72" w:right="7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وضع خطة الرعاية</w:t>
            </w:r>
          </w:p>
        </w:tc>
        <w:tc>
          <w:tcPr>
            <w:tcW w:w="270" w:type="dxa"/>
            <w:vAlign w:val="center"/>
          </w:tcPr>
          <w:p w14:paraId="59124F10" w14:textId="6304A76C" w:rsidR="00B90912" w:rsidRPr="005642AE" w:rsidRDefault="00B90912" w:rsidP="009E2C80">
            <w:pPr>
              <w:rPr>
                <w:rFonts w:ascii="Aria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870" w:type="dxa"/>
            <w:vAlign w:val="center"/>
          </w:tcPr>
          <w:p w14:paraId="52BBC9C4" w14:textId="77777777" w:rsidR="00285E81" w:rsidRDefault="00B76A0D" w:rsidP="009E2C80">
            <w:pPr>
              <w:rPr>
                <w:rFonts w:ascii="Arial" w:hAnsi="Arial" w:cs="Arial"/>
                <w:spacing w:val="-4"/>
                <w:sz w:val="24"/>
                <w:szCs w:val="24"/>
                <w:rtl/>
              </w:rPr>
            </w:pPr>
            <w:r w:rsidRPr="00285E81">
              <w:rPr>
                <w:rFonts w:ascii="Arial" w:hAnsi="Arial" w:cs="Arial"/>
                <w:spacing w:val="-4"/>
                <w:sz w:val="24"/>
                <w:szCs w:val="24"/>
              </w:rPr>
              <w:t>Educated caregiver about lead hazards found in child’s environment</w:t>
            </w:r>
          </w:p>
          <w:p w14:paraId="2E7008E8" w14:textId="2A57C3A5" w:rsidR="00B90912" w:rsidRPr="00285E81" w:rsidRDefault="00285E81" w:rsidP="00285E81">
            <w:pPr>
              <w:bidi/>
              <w:ind w:left="72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 w:hint="cs"/>
                <w:spacing w:val="-4"/>
                <w:sz w:val="24"/>
                <w:szCs w:val="24"/>
                <w:rtl/>
              </w:rPr>
              <w:t>تثقيف القائم بتقديم العناية حول مخاطر الرصاص المتواجدة في بيئة الطفل</w:t>
            </w:r>
          </w:p>
        </w:tc>
      </w:tr>
    </w:tbl>
    <w:p w14:paraId="2F293686" w14:textId="1E5EBD87" w:rsidR="00F32FBA" w:rsidRDefault="00A95FBC" w:rsidP="0057737E">
      <w:pPr>
        <w:spacing w:before="125" w:after="120"/>
        <w:ind w:right="4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D2E4AD" wp14:editId="4ECEFF3C">
                <wp:simplePos x="0" y="0"/>
                <wp:positionH relativeFrom="column">
                  <wp:posOffset>3521364</wp:posOffset>
                </wp:positionH>
                <wp:positionV relativeFrom="paragraph">
                  <wp:posOffset>27998</wp:posOffset>
                </wp:positionV>
                <wp:extent cx="3555365" cy="276860"/>
                <wp:effectExtent l="0" t="0" r="6985" b="8890"/>
                <wp:wrapNone/>
                <wp:docPr id="14868209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536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FB7F7" w14:textId="36E03680" w:rsidR="00285E81" w:rsidRPr="00285E81" w:rsidRDefault="00285E81" w:rsidP="00A95FBC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5E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تمّ إجراء كل</w:t>
                            </w:r>
                            <w:r w:rsidR="00A95FB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ّ</w:t>
                            </w:r>
                            <w:r w:rsidRPr="00285E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الإحالات التالية (توضع علامة على كل ما ينطبق)</w:t>
                            </w:r>
                            <w:r w:rsidR="00A95FB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2E4AD" id="Text Box 2" o:spid="_x0000_s1027" type="#_x0000_t202" style="position:absolute;margin-left:277.25pt;margin-top:2.2pt;width:279.95pt;height:21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M5Lg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" fillcolor="white [3201]" stroked="f" strokeweight=".5pt">
                <v:textbox>
                  <w:txbxContent>
                    <w:p w14:paraId="39CFB7F7" w14:textId="36E03680" w:rsidR="00285E81" w:rsidRPr="00285E81" w:rsidRDefault="00285E81" w:rsidP="00A95FBC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5E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تمّ إجراء كل</w:t>
                      </w:r>
                      <w:r w:rsidR="00A95FB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ّ</w:t>
                      </w:r>
                      <w:r w:rsidRPr="00285E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الإحالات التالية (توضع علامة على كل ما ينطبق)</w:t>
                      </w:r>
                      <w:r w:rsidR="00A95FB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E065F" w:rsidRPr="005642AE">
        <w:rPr>
          <w:rFonts w:ascii="Arial" w:hAnsi="Arial" w:cs="Arial"/>
          <w:b/>
          <w:sz w:val="24"/>
          <w:szCs w:val="24"/>
        </w:rPr>
        <w:t>Referrals Made (Check all that</w:t>
      </w:r>
      <w:r w:rsidR="006E065F" w:rsidRPr="005642A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6E065F" w:rsidRPr="005642AE">
        <w:rPr>
          <w:rFonts w:ascii="Arial" w:hAnsi="Arial" w:cs="Arial"/>
          <w:b/>
          <w:sz w:val="24"/>
          <w:szCs w:val="24"/>
        </w:rPr>
        <w:t>apply):</w:t>
      </w:r>
    </w:p>
    <w:tbl>
      <w:tblPr>
        <w:tblW w:w="1089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80"/>
        <w:gridCol w:w="360"/>
        <w:gridCol w:w="2970"/>
        <w:gridCol w:w="270"/>
        <w:gridCol w:w="900"/>
        <w:gridCol w:w="2880"/>
      </w:tblGrid>
      <w:tr w:rsidR="0057737E" w:rsidRPr="005642AE" w14:paraId="2CFC62A3" w14:textId="77777777" w:rsidTr="00B666E8">
        <w:trPr>
          <w:trHeight w:hRule="exact" w:val="2167"/>
        </w:trPr>
        <w:tc>
          <w:tcPr>
            <w:tcW w:w="3330" w:type="dxa"/>
          </w:tcPr>
          <w:p w14:paraId="40F186D9" w14:textId="4D6CAA20" w:rsidR="0057737E" w:rsidRDefault="0057737E" w:rsidP="00284AD3">
            <w:pPr>
              <w:pStyle w:val="TableParagraph"/>
              <w:tabs>
                <w:tab w:val="left" w:pos="731"/>
              </w:tabs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</w:pPr>
            <w:r w:rsidRPr="000C58FB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Neighborhood and built environment</w:t>
            </w:r>
          </w:p>
          <w:p w14:paraId="1DAD169A" w14:textId="2316516A" w:rsidR="0057737E" w:rsidRPr="00A95FBC" w:rsidRDefault="0057737E" w:rsidP="00A95FBC">
            <w:pPr>
              <w:pStyle w:val="TableParagraph"/>
              <w:tabs>
                <w:tab w:val="left" w:pos="731"/>
              </w:tabs>
              <w:bidi/>
              <w:ind w:left="72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A95FBC">
              <w:rPr>
                <w:rFonts w:ascii="Arial" w:hAnsi="Arial" w:cs="Arial" w:hint="cs"/>
                <w:b/>
                <w:bCs/>
                <w:spacing w:val="-2"/>
                <w:sz w:val="24"/>
                <w:szCs w:val="24"/>
                <w:rtl/>
              </w:rPr>
              <w:t>الحيّ والبيئة المبنيّة</w:t>
            </w:r>
          </w:p>
          <w:p w14:paraId="20713958" w14:textId="77777777" w:rsidR="0057737E" w:rsidRDefault="0057737E" w:rsidP="00284AD3">
            <w:pPr>
              <w:pStyle w:val="TableParagraph"/>
              <w:tabs>
                <w:tab w:val="left" w:pos="731"/>
              </w:tabs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  <w:p w14:paraId="28A1FD9B" w14:textId="0C44A819" w:rsidR="0057737E" w:rsidRDefault="0057737E" w:rsidP="00284AD3">
            <w:pPr>
              <w:pStyle w:val="TableParagraph"/>
              <w:tabs>
                <w:tab w:val="left" w:pos="731"/>
              </w:tabs>
              <w:rPr>
                <w:rFonts w:ascii="Aria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Lead Remediation Program</w:t>
            </w:r>
          </w:p>
          <w:p w14:paraId="611DEC88" w14:textId="6425C980" w:rsidR="0057737E" w:rsidRDefault="0057737E" w:rsidP="00A95FBC">
            <w:pPr>
              <w:pStyle w:val="TableParagraph"/>
              <w:tabs>
                <w:tab w:val="left" w:pos="731"/>
              </w:tabs>
              <w:bidi/>
              <w:ind w:left="72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برنامج معالجة الرصاص</w:t>
            </w:r>
          </w:p>
          <w:p w14:paraId="2920E2B0" w14:textId="650225C8" w:rsidR="0057737E" w:rsidRPr="00284AD3" w:rsidRDefault="0057737E" w:rsidP="00284AD3">
            <w:pPr>
              <w:pStyle w:val="TableParagraph"/>
              <w:tabs>
                <w:tab w:val="left" w:pos="731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" w:type="dxa"/>
          </w:tcPr>
          <w:p w14:paraId="40F548FA" w14:textId="04A2AF32" w:rsidR="0057737E" w:rsidRDefault="0057737E" w:rsidP="00284AD3">
            <w:pPr>
              <w:pStyle w:val="TableParagraph"/>
              <w:tabs>
                <w:tab w:val="left" w:pos="754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330" w:type="dxa"/>
            <w:gridSpan w:val="2"/>
          </w:tcPr>
          <w:p w14:paraId="2362FE78" w14:textId="77777777" w:rsidR="0057737E" w:rsidRDefault="0057737E" w:rsidP="0057737E">
            <w:pPr>
              <w:pStyle w:val="TableParagraph"/>
              <w:tabs>
                <w:tab w:val="left" w:pos="75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C58FB">
              <w:rPr>
                <w:rFonts w:ascii="Arial" w:hAnsi="Arial" w:cs="Arial"/>
                <w:b/>
                <w:bCs/>
                <w:sz w:val="24"/>
                <w:szCs w:val="24"/>
              </w:rPr>
              <w:t>Healthcare access and quality</w:t>
            </w:r>
          </w:p>
          <w:p w14:paraId="27C900FC" w14:textId="77777777" w:rsidR="0057737E" w:rsidRPr="0057737E" w:rsidRDefault="0057737E" w:rsidP="0057737E">
            <w:pPr>
              <w:pStyle w:val="TableParagraph"/>
              <w:tabs>
                <w:tab w:val="left" w:pos="731"/>
              </w:tabs>
              <w:bidi/>
              <w:ind w:left="72"/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</w:pPr>
            <w:r w:rsidRPr="0057737E">
              <w:rPr>
                <w:rFonts w:ascii="Arial" w:hAnsi="Arial" w:cs="Arial" w:hint="cs"/>
                <w:b/>
                <w:bCs/>
                <w:spacing w:val="-8"/>
                <w:sz w:val="24"/>
                <w:szCs w:val="24"/>
                <w:rtl/>
              </w:rPr>
              <w:t>تيسير الوصول إلى الرعاية الصحية وجودتها</w:t>
            </w:r>
          </w:p>
          <w:p w14:paraId="68265E80" w14:textId="77777777" w:rsidR="0057737E" w:rsidRDefault="0057737E" w:rsidP="0057737E">
            <w:pPr>
              <w:pStyle w:val="TableParagraph"/>
              <w:tabs>
                <w:tab w:val="left" w:pos="754"/>
              </w:tabs>
              <w:ind w:left="72"/>
              <w:rPr>
                <w:rFonts w:ascii="Aria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Medicaid Health Plan, CSHCS, and/or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MI Bridges</w:t>
            </w:r>
          </w:p>
          <w:p w14:paraId="49238E81" w14:textId="264931F8" w:rsidR="0057737E" w:rsidRPr="0057737E" w:rsidRDefault="0057737E" w:rsidP="0057737E">
            <w:pPr>
              <w:pStyle w:val="TableParagraph"/>
              <w:tabs>
                <w:tab w:val="left" w:pos="754"/>
              </w:tabs>
              <w:bidi/>
              <w:ind w:left="72"/>
              <w:rPr>
                <w:rFonts w:ascii="Arial" w:eastAsia="Arial" w:hAnsi="Arial" w:cs="Arial"/>
                <w:spacing w:val="-4"/>
                <w:sz w:val="24"/>
                <w:szCs w:val="24"/>
                <w:rtl/>
              </w:rPr>
            </w:pPr>
            <w:r w:rsidRPr="0057737E">
              <w:rPr>
                <w:rFonts w:ascii="Arial" w:hAnsi="Arial" w:cs="Arial" w:hint="cs"/>
                <w:spacing w:val="-4"/>
                <w:sz w:val="24"/>
                <w:szCs w:val="24"/>
                <w:rtl/>
              </w:rPr>
              <w:t xml:space="preserve">خطة المديكيد الصحيّة، خدمات </w:t>
            </w:r>
            <w:r>
              <w:rPr>
                <w:rFonts w:ascii="Arial" w:hAnsi="Arial" w:cs="Arial" w:hint="cs"/>
                <w:spacing w:val="-4"/>
                <w:sz w:val="24"/>
                <w:szCs w:val="24"/>
                <w:rtl/>
              </w:rPr>
              <w:t>للأطفال ذوي رعاية صحية خاصة</w:t>
            </w:r>
            <w:r w:rsidRPr="0057737E">
              <w:rPr>
                <w:rFonts w:ascii="Arial" w:hAnsi="Arial" w:cs="Arial" w:hint="cs"/>
                <w:spacing w:val="-4"/>
                <w:sz w:val="24"/>
                <w:szCs w:val="24"/>
                <w:rtl/>
              </w:rPr>
              <w:t xml:space="preserve"> و/أو </w:t>
            </w:r>
            <w:r w:rsidRPr="0057737E">
              <w:rPr>
                <w:rFonts w:ascii="Arial" w:hAnsi="Arial" w:cs="Arial"/>
                <w:spacing w:val="-4"/>
                <w:sz w:val="24"/>
                <w:szCs w:val="24"/>
              </w:rPr>
              <w:t>MI Bridges</w:t>
            </w:r>
          </w:p>
        </w:tc>
        <w:tc>
          <w:tcPr>
            <w:tcW w:w="270" w:type="dxa"/>
          </w:tcPr>
          <w:p w14:paraId="741EBEB5" w14:textId="6A2485CF" w:rsidR="0057737E" w:rsidRPr="00DB3288" w:rsidRDefault="0057737E" w:rsidP="00284AD3">
            <w:pP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15C27D7D" w14:textId="6BC58139" w:rsidR="0057737E" w:rsidRDefault="0057737E" w:rsidP="00CC77D8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C58FB">
              <w:rPr>
                <w:rFonts w:ascii="Arial" w:hAnsi="Arial" w:cs="Arial"/>
                <w:b/>
                <w:bCs/>
                <w:sz w:val="24"/>
                <w:szCs w:val="24"/>
              </w:rPr>
              <w:t>Social and community context</w:t>
            </w:r>
          </w:p>
          <w:p w14:paraId="3CD1DC93" w14:textId="16209567" w:rsidR="0057737E" w:rsidRDefault="0057737E" w:rsidP="00A95FBC">
            <w:pPr>
              <w:pStyle w:val="TableParagraph"/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السياق الاجتماعي والمجتمعي</w:t>
            </w:r>
          </w:p>
          <w:p w14:paraId="5A870968" w14:textId="1D6A6572" w:rsidR="0057737E" w:rsidRDefault="0057737E" w:rsidP="00284AD3">
            <w:pPr>
              <w:pStyle w:val="TableParagraph"/>
              <w:tabs>
                <w:tab w:val="left" w:pos="710"/>
              </w:tabs>
              <w:ind w:right="123"/>
              <w:rPr>
                <w:rFonts w:ascii="Arial" w:hAnsi="Arial" w:cs="Arial"/>
                <w:sz w:val="24"/>
                <w:szCs w:val="24"/>
                <w:rtl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Local childcare resources</w:t>
            </w:r>
          </w:p>
          <w:p w14:paraId="3A09855E" w14:textId="03F957D4" w:rsidR="0057737E" w:rsidRDefault="0057737E" w:rsidP="00A95FBC">
            <w:pPr>
              <w:pStyle w:val="TableParagraph"/>
              <w:tabs>
                <w:tab w:val="left" w:pos="710"/>
              </w:tabs>
              <w:bidi/>
              <w:ind w:right="1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موارد محل</w:t>
            </w:r>
            <w:r w:rsidR="002F1909">
              <w:rPr>
                <w:rFonts w:ascii="Arial" w:hAnsi="Arial" w:cs="Arial" w:hint="cs"/>
                <w:sz w:val="24"/>
                <w:szCs w:val="24"/>
                <w:rtl/>
              </w:rPr>
              <w:t>ّ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ية لحضانة الأطفال </w:t>
            </w:r>
          </w:p>
          <w:p w14:paraId="381EF5E9" w14:textId="77777777" w:rsidR="0057737E" w:rsidRDefault="0057737E" w:rsidP="00DB3288">
            <w:pPr>
              <w:pStyle w:val="TableParagraph"/>
              <w:tabs>
                <w:tab w:val="left" w:pos="710"/>
              </w:tabs>
              <w:ind w:right="123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Infant mental health</w:t>
            </w:r>
            <w:r w:rsidRPr="005642AE">
              <w:rPr>
                <w:rFonts w:ascii="Arial" w:eastAsia="Arial" w:hAnsi="Arial" w:cs="Arial"/>
                <w:sz w:val="24"/>
                <w:szCs w:val="24"/>
              </w:rPr>
              <w:t xml:space="preserve"> Services enrollment</w:t>
            </w:r>
          </w:p>
          <w:p w14:paraId="0980CB1A" w14:textId="29B0EA49" w:rsidR="0057737E" w:rsidRPr="005642AE" w:rsidRDefault="0057737E" w:rsidP="00B666E8">
            <w:pPr>
              <w:pStyle w:val="TableParagraph"/>
              <w:tabs>
                <w:tab w:val="left" w:pos="710"/>
              </w:tabs>
              <w:bidi/>
              <w:ind w:righ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التسجيل في خدمات الصحة العقلية للرضّع</w:t>
            </w:r>
          </w:p>
        </w:tc>
      </w:tr>
      <w:tr w:rsidR="0057737E" w:rsidRPr="005642AE" w14:paraId="4E87CB44" w14:textId="77777777" w:rsidTr="00113DFB">
        <w:trPr>
          <w:trHeight w:hRule="exact" w:val="2779"/>
        </w:trPr>
        <w:tc>
          <w:tcPr>
            <w:tcW w:w="3870" w:type="dxa"/>
            <w:gridSpan w:val="3"/>
          </w:tcPr>
          <w:p w14:paraId="5AB5AD29" w14:textId="22399E78" w:rsidR="0057737E" w:rsidRPr="0057737E" w:rsidRDefault="0057737E" w:rsidP="0057737E">
            <w:pPr>
              <w:pStyle w:val="TableParagraph"/>
              <w:spacing w:before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7737E">
              <w:rPr>
                <w:rFonts w:asciiTheme="minorBidi" w:hAnsiTheme="minorBidi"/>
                <w:b/>
                <w:bCs/>
                <w:sz w:val="24"/>
                <w:szCs w:val="24"/>
              </w:rPr>
              <w:t>Education access and quality</w:t>
            </w:r>
          </w:p>
          <w:p w14:paraId="06C0DCFB" w14:textId="252C3BC1" w:rsidR="0057737E" w:rsidRPr="0057737E" w:rsidRDefault="0057737E" w:rsidP="0057737E">
            <w:pPr>
              <w:pStyle w:val="TableParagraph"/>
              <w:bidi/>
              <w:ind w:left="144" w:right="504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  <w:r w:rsidRPr="0057737E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>تيسير التعليم والجودة</w:t>
            </w:r>
          </w:p>
          <w:p w14:paraId="2FEA4FEB" w14:textId="77777777" w:rsidR="0057737E" w:rsidRPr="0057737E" w:rsidRDefault="0057737E" w:rsidP="00D00789">
            <w:pPr>
              <w:pStyle w:val="TableParagraph"/>
              <w:rPr>
                <w:rFonts w:asciiTheme="minorBidi" w:hAnsiTheme="minorBidi"/>
                <w:i/>
                <w:sz w:val="24"/>
                <w:szCs w:val="24"/>
              </w:rPr>
            </w:pPr>
            <w:r w:rsidRPr="0057737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 w:rsidRPr="0057737E">
              <w:rPr>
                <w:rFonts w:asciiTheme="minorBidi" w:eastAsia="Segoe UI Symbol" w:hAnsiTheme="minorBidi"/>
                <w:w w:val="95"/>
                <w:sz w:val="24"/>
                <w:szCs w:val="24"/>
              </w:rPr>
              <w:t xml:space="preserve"> </w:t>
            </w:r>
            <w:r w:rsidRPr="0057737E">
              <w:rPr>
                <w:rFonts w:asciiTheme="minorBidi" w:hAnsiTheme="minorBidi"/>
                <w:iCs/>
                <w:sz w:val="24"/>
                <w:szCs w:val="24"/>
              </w:rPr>
              <w:t>Early On/Project Find</w:t>
            </w:r>
          </w:p>
          <w:p w14:paraId="4B08AFD4" w14:textId="77777777" w:rsidR="0057737E" w:rsidRPr="0057737E" w:rsidRDefault="0057737E" w:rsidP="00450CC6">
            <w:pPr>
              <w:pStyle w:val="TableParagraph"/>
              <w:spacing w:before="5"/>
              <w:rPr>
                <w:rFonts w:asciiTheme="minorBidi" w:eastAsia="Segoe UI Symbol" w:hAnsiTheme="minorBidi"/>
                <w:w w:val="95"/>
                <w:sz w:val="24"/>
                <w:szCs w:val="24"/>
                <w:rtl/>
              </w:rPr>
            </w:pPr>
            <w:r w:rsidRPr="0057737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 w:rsidRPr="0057737E">
              <w:rPr>
                <w:rFonts w:asciiTheme="minorBidi" w:eastAsia="Segoe UI Symbol" w:hAnsiTheme="minorBidi"/>
                <w:w w:val="95"/>
                <w:sz w:val="24"/>
                <w:szCs w:val="24"/>
              </w:rPr>
              <w:t xml:space="preserve"> Head Start/Great Start Readiness</w:t>
            </w:r>
          </w:p>
          <w:p w14:paraId="647E3A59" w14:textId="599165FC" w:rsidR="0057737E" w:rsidRDefault="0057737E" w:rsidP="00450CC6">
            <w:pPr>
              <w:pStyle w:val="TableParagraph"/>
              <w:spacing w:before="5"/>
              <w:rPr>
                <w:rFonts w:asciiTheme="minorBidi" w:hAnsiTheme="minorBidi"/>
                <w:iCs/>
                <w:sz w:val="24"/>
                <w:szCs w:val="24"/>
                <w:rtl/>
              </w:rPr>
            </w:pPr>
            <w:r w:rsidRPr="0057737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 w:rsidRPr="0057737E">
              <w:rPr>
                <w:rFonts w:asciiTheme="minorBidi" w:eastAsia="Segoe UI Symbol" w:hAnsiTheme="minorBidi"/>
                <w:w w:val="95"/>
                <w:sz w:val="24"/>
                <w:szCs w:val="24"/>
              </w:rPr>
              <w:t xml:space="preserve"> </w:t>
            </w:r>
            <w:r w:rsidRPr="0057737E">
              <w:rPr>
                <w:rFonts w:asciiTheme="minorBidi" w:hAnsiTheme="minorBidi"/>
                <w:iCs/>
                <w:sz w:val="24"/>
                <w:szCs w:val="24"/>
              </w:rPr>
              <w:t>Behavioral health</w:t>
            </w:r>
          </w:p>
          <w:p w14:paraId="543F992E" w14:textId="0DA52E5F" w:rsidR="0057737E" w:rsidRPr="0057737E" w:rsidRDefault="0057737E" w:rsidP="0057737E">
            <w:pPr>
              <w:pStyle w:val="TableParagraph"/>
              <w:bidi/>
              <w:spacing w:before="5"/>
              <w:ind w:left="144"/>
              <w:rPr>
                <w:rFonts w:asciiTheme="minorBidi" w:eastAsia="Segoe UI Symbol" w:hAnsiTheme="minorBidi"/>
                <w:i/>
                <w:w w:val="95"/>
                <w:sz w:val="24"/>
                <w:szCs w:val="24"/>
                <w:rtl/>
              </w:rPr>
            </w:pPr>
            <w:r w:rsidRPr="0057737E">
              <w:rPr>
                <w:rFonts w:asciiTheme="minorBidi" w:hAnsiTheme="minorBidi" w:hint="cs"/>
                <w:i/>
                <w:sz w:val="24"/>
                <w:szCs w:val="24"/>
                <w:rtl/>
              </w:rPr>
              <w:t>الصحة السلوكية</w:t>
            </w:r>
          </w:p>
          <w:p w14:paraId="274E4078" w14:textId="77777777" w:rsidR="0057737E" w:rsidRPr="0057737E" w:rsidRDefault="0057737E" w:rsidP="0057737E">
            <w:pPr>
              <w:pStyle w:val="TableParagraph"/>
              <w:spacing w:before="5"/>
              <w:rPr>
                <w:rFonts w:asciiTheme="minorBidi" w:eastAsia="Segoe UI Symbol" w:hAnsiTheme="minorBidi"/>
                <w:w w:val="95"/>
                <w:sz w:val="24"/>
                <w:szCs w:val="24"/>
                <w:rtl/>
              </w:rPr>
            </w:pPr>
            <w:r w:rsidRPr="0057737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 w:rsidRPr="0057737E">
              <w:rPr>
                <w:rFonts w:asciiTheme="minorBidi" w:eastAsia="Segoe UI Symbol" w:hAnsiTheme="minorBidi"/>
                <w:w w:val="95"/>
                <w:sz w:val="24"/>
                <w:szCs w:val="24"/>
              </w:rPr>
              <w:t xml:space="preserve"> Behavioral/autism assessment</w:t>
            </w:r>
          </w:p>
          <w:p w14:paraId="6C2F7711" w14:textId="11E9C875" w:rsidR="0057737E" w:rsidRPr="0057737E" w:rsidRDefault="0057737E" w:rsidP="0057737E">
            <w:pPr>
              <w:pStyle w:val="TableParagraph"/>
              <w:bidi/>
              <w:spacing w:before="5"/>
              <w:ind w:left="144"/>
              <w:rPr>
                <w:rFonts w:asciiTheme="minorBidi" w:eastAsia="Segoe UI Symbol" w:hAnsiTheme="minorBidi"/>
                <w:w w:val="95"/>
                <w:sz w:val="24"/>
                <w:szCs w:val="24"/>
              </w:rPr>
            </w:pPr>
            <w:r w:rsidRPr="0057737E">
              <w:rPr>
                <w:rFonts w:asciiTheme="minorBidi" w:eastAsia="Segoe UI Symbol" w:hAnsiTheme="minorBidi"/>
                <w:w w:val="95"/>
                <w:sz w:val="24"/>
                <w:szCs w:val="24"/>
                <w:rtl/>
              </w:rPr>
              <w:t>تقييم السلوك/التوحّد</w:t>
            </w:r>
          </w:p>
        </w:tc>
        <w:tc>
          <w:tcPr>
            <w:tcW w:w="4140" w:type="dxa"/>
            <w:gridSpan w:val="3"/>
          </w:tcPr>
          <w:p w14:paraId="38C022DA" w14:textId="6F09E2DA" w:rsidR="0057737E" w:rsidRDefault="0057737E" w:rsidP="0057737E">
            <w:pPr>
              <w:pStyle w:val="TableParagraph"/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221">
              <w:rPr>
                <w:rFonts w:ascii="Arial" w:hAnsi="Arial" w:cs="Arial"/>
                <w:b/>
                <w:bCs/>
                <w:sz w:val="24"/>
                <w:szCs w:val="24"/>
              </w:rPr>
              <w:t>Economic stability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الاستقرار الاقتصادي   </w:t>
            </w:r>
          </w:p>
          <w:p w14:paraId="6BC7DE33" w14:textId="1D3B3899" w:rsidR="0057737E" w:rsidRDefault="0057737E" w:rsidP="00284AD3">
            <w:pPr>
              <w:pStyle w:val="TableParagraph"/>
              <w:rPr>
                <w:rFonts w:ascii="Arial" w:hAnsi="Arial" w:cs="Arial"/>
                <w:iCs/>
                <w:sz w:val="24"/>
                <w:szCs w:val="24"/>
                <w:rtl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WIC, MI Bridges, and other local resources for food assistance</w:t>
            </w:r>
          </w:p>
          <w:p w14:paraId="59B1D763" w14:textId="0FFB50CA" w:rsidR="0057737E" w:rsidRPr="0057737E" w:rsidRDefault="0057737E" w:rsidP="0057737E">
            <w:pPr>
              <w:pStyle w:val="TableParagraph"/>
              <w:bidi/>
              <w:ind w:left="144"/>
              <w:rPr>
                <w:rFonts w:ascii="Arial" w:hAnsi="Arial" w:cs="Arial"/>
                <w:i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i/>
                <w:sz w:val="24"/>
                <w:szCs w:val="24"/>
                <w:rtl/>
              </w:rPr>
              <w:t>برنامج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WIC </w:t>
            </w:r>
            <w:r>
              <w:rPr>
                <w:rFonts w:ascii="Arial" w:hAnsi="Arial" w:cs="Arial" w:hint="cs"/>
                <w:i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 w:cs="Arial"/>
                <w:iCs/>
                <w:sz w:val="24"/>
                <w:szCs w:val="24"/>
              </w:rPr>
              <w:t>MI Bridges</w:t>
            </w:r>
            <w:r>
              <w:rPr>
                <w:rFonts w:ascii="Arial" w:hAnsi="Arial" w:cs="Arial" w:hint="cs"/>
                <w:i/>
                <w:sz w:val="24"/>
                <w:szCs w:val="24"/>
                <w:rtl/>
              </w:rPr>
              <w:t xml:space="preserve"> والموارد المحلية الأخرى للإعانة الغذائية</w:t>
            </w:r>
          </w:p>
          <w:p w14:paraId="68862B5E" w14:textId="4D7EDD53" w:rsidR="0057737E" w:rsidRDefault="0057737E" w:rsidP="00284AD3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MI Bridges for cash assistance</w:t>
            </w:r>
          </w:p>
          <w:p w14:paraId="1B1673C4" w14:textId="6AD4A62B" w:rsidR="0057737E" w:rsidRPr="0057737E" w:rsidRDefault="0057737E" w:rsidP="0057737E">
            <w:pPr>
              <w:pStyle w:val="TableParagraph"/>
              <w:bidi/>
              <w:ind w:left="144"/>
              <w:rPr>
                <w:rFonts w:ascii="Arial" w:hAnsi="Arial" w:cs="Arial"/>
                <w:i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i/>
                <w:sz w:val="24"/>
                <w:szCs w:val="24"/>
                <w:rtl/>
              </w:rPr>
              <w:t xml:space="preserve">برنامج </w:t>
            </w:r>
            <w:r>
              <w:rPr>
                <w:rFonts w:ascii="Arial" w:hAnsi="Arial" w:cs="Arial"/>
                <w:iCs/>
                <w:sz w:val="24"/>
                <w:szCs w:val="24"/>
              </w:rPr>
              <w:t>MI Bridges</w:t>
            </w:r>
            <w:r w:rsidRPr="00113DFB">
              <w:rPr>
                <w:rFonts w:ascii="Arial" w:hAnsi="Arial" w:cs="Arial" w:hint="cs"/>
                <w:i/>
                <w:sz w:val="24"/>
                <w:szCs w:val="24"/>
                <w:rtl/>
              </w:rPr>
              <w:t xml:space="preserve"> للإعانة النقدية</w:t>
            </w:r>
            <w:r>
              <w:rPr>
                <w:rFonts w:ascii="Arial" w:hAnsi="Arial" w:cs="Arial" w:hint="cs"/>
                <w:iCs/>
                <w:sz w:val="24"/>
                <w:szCs w:val="24"/>
                <w:rtl/>
              </w:rPr>
              <w:t xml:space="preserve"> </w:t>
            </w:r>
          </w:p>
          <w:p w14:paraId="379E5A27" w14:textId="42F89CC7" w:rsidR="0057737E" w:rsidRDefault="0057737E" w:rsidP="00FD2B15">
            <w:pPr>
              <w:pStyle w:val="TableParagraph"/>
              <w:rPr>
                <w:rFonts w:ascii="Arial" w:hAnsi="Arial" w:cs="Arial"/>
                <w:iCs/>
                <w:sz w:val="24"/>
                <w:szCs w:val="24"/>
                <w:rtl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Housing voucher program</w:t>
            </w:r>
          </w:p>
          <w:p w14:paraId="19BC2AAC" w14:textId="1D346929" w:rsidR="00113DFB" w:rsidRPr="00113DFB" w:rsidRDefault="00113DFB" w:rsidP="00113DFB">
            <w:pPr>
              <w:pStyle w:val="TableParagraph"/>
              <w:bidi/>
              <w:ind w:left="144"/>
              <w:rPr>
                <w:rFonts w:ascii="Arial" w:hAnsi="Arial" w:cs="Arial"/>
                <w:i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i/>
                <w:sz w:val="24"/>
                <w:szCs w:val="24"/>
                <w:rtl/>
              </w:rPr>
              <w:t>برنامج القسائم السكنية</w:t>
            </w:r>
          </w:p>
          <w:p w14:paraId="7AF24BEF" w14:textId="71D32C59" w:rsidR="00113DFB" w:rsidRDefault="00113DFB" w:rsidP="00FD2B15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439FE4" w14:textId="77777777" w:rsidR="0057737E" w:rsidRDefault="0057737E" w:rsidP="00284AD3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3DD8CEF" w14:textId="25D1F553" w:rsidR="0057737E" w:rsidRPr="005642AE" w:rsidRDefault="0057737E" w:rsidP="00284AD3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A168595" w14:textId="4B82A708" w:rsidR="0057737E" w:rsidRDefault="0057737E" w:rsidP="0057737E">
            <w:pPr>
              <w:pStyle w:val="TableParagraph"/>
              <w:spacing w:before="120"/>
              <w:rPr>
                <w:rFonts w:ascii="Arial" w:hAnsi="Arial" w:cs="Arial"/>
                <w:b/>
                <w:bCs/>
                <w:iCs/>
                <w:sz w:val="24"/>
                <w:szCs w:val="24"/>
                <w:rtl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 xml:space="preserve"> </w:t>
            </w:r>
            <w:r w:rsidRPr="005232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Other</w:t>
            </w:r>
            <w:r w:rsidR="00113DFB" w:rsidRPr="00113DFB">
              <w:rPr>
                <w:rFonts w:ascii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أخرى</w:t>
            </w:r>
            <w:r w:rsidR="00113DFB">
              <w:rPr>
                <w:rFonts w:ascii="Arial" w:hAnsi="Arial" w:cs="Arial" w:hint="cs"/>
                <w:b/>
                <w:bCs/>
                <w:iCs/>
                <w:sz w:val="24"/>
                <w:szCs w:val="24"/>
                <w:rtl/>
              </w:rPr>
              <w:t xml:space="preserve">                    </w:t>
            </w:r>
          </w:p>
          <w:p w14:paraId="5951FF1B" w14:textId="2FFA1358" w:rsidR="0057737E" w:rsidRDefault="0057737E" w:rsidP="0057737E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47D1E5" w14:textId="77777777" w:rsidR="0057737E" w:rsidRPr="00523271" w:rsidRDefault="0057737E" w:rsidP="0057737E">
            <w:pPr>
              <w:pStyle w:val="TableParagraph"/>
              <w:spacing w:before="12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2B4343AB" w14:textId="42D6D6C2" w:rsidR="0057737E" w:rsidRPr="005642AE" w:rsidRDefault="0057737E" w:rsidP="00284A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E15681" w14:textId="4D5941E6" w:rsidR="00F32FBA" w:rsidRPr="005642AE" w:rsidRDefault="0067061F" w:rsidP="005642AE">
      <w:pPr>
        <w:spacing w:before="69"/>
        <w:ind w:right="48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DCBCD" wp14:editId="266ABD28">
                <wp:simplePos x="0" y="0"/>
                <wp:positionH relativeFrom="column">
                  <wp:posOffset>3632200</wp:posOffset>
                </wp:positionH>
                <wp:positionV relativeFrom="paragraph">
                  <wp:posOffset>9063</wp:posOffset>
                </wp:positionV>
                <wp:extent cx="3310255" cy="285750"/>
                <wp:effectExtent l="0" t="0" r="4445" b="0"/>
                <wp:wrapNone/>
                <wp:docPr id="15795351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00AE7" w14:textId="057DAD6F" w:rsidR="0067061F" w:rsidRPr="0067061F" w:rsidRDefault="0067061F" w:rsidP="0067061F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7061F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الأمور التي لم يتمّ حسمها و</w:t>
                            </w:r>
                            <w:r w:rsidR="002F19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يتطلب متابعتها</w:t>
                            </w:r>
                            <w:r w:rsidRPr="0067061F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CBCD" id="Text Box 3" o:spid="_x0000_s1028" type="#_x0000_t202" style="position:absolute;margin-left:286pt;margin-top:.7pt;width:260.6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" fillcolor="white [3201]" stroked="f" strokeweight=".5pt">
                <v:textbox>
                  <w:txbxContent>
                    <w:p w14:paraId="45B00AE7" w14:textId="057DAD6F" w:rsidR="0067061F" w:rsidRPr="0067061F" w:rsidRDefault="0067061F" w:rsidP="0067061F">
                      <w:pPr>
                        <w:bidi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7061F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الأمور التي لم يتمّ حسمها و</w:t>
                      </w:r>
                      <w:r w:rsidR="002F19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يتطلب متابعتها</w:t>
                      </w:r>
                      <w:r w:rsidRPr="0067061F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F6B58">
        <w:rPr>
          <w:rFonts w:ascii="Arial" w:hAnsi="Arial" w:cs="Arial"/>
          <w:b/>
          <w:bCs/>
          <w:sz w:val="24"/>
          <w:szCs w:val="24"/>
        </w:rPr>
        <w:t>Outstanding Concerns and Requested Follow Up</w:t>
      </w:r>
      <w:r w:rsidR="00A72BF3">
        <w:rPr>
          <w:rFonts w:ascii="Arial" w:hAnsi="Arial" w:cs="Arial"/>
          <w:sz w:val="24"/>
          <w:szCs w:val="24"/>
        </w:rPr>
        <w:t>:</w:t>
      </w:r>
    </w:p>
    <w:tbl>
      <w:tblPr>
        <w:tblW w:w="108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790"/>
        <w:gridCol w:w="270"/>
        <w:gridCol w:w="4140"/>
        <w:gridCol w:w="360"/>
        <w:gridCol w:w="2965"/>
      </w:tblGrid>
      <w:tr w:rsidR="00DA4D1A" w:rsidRPr="005642AE" w14:paraId="5C45C527" w14:textId="77777777" w:rsidTr="002C4382">
        <w:trPr>
          <w:trHeight w:hRule="exact" w:val="844"/>
        </w:trPr>
        <w:tc>
          <w:tcPr>
            <w:tcW w:w="342" w:type="dxa"/>
          </w:tcPr>
          <w:p w14:paraId="08DCA7B7" w14:textId="77777777" w:rsidR="00DA4D1A" w:rsidRPr="005642AE" w:rsidRDefault="00DA4D1A" w:rsidP="00FF0EB7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90" w:type="dxa"/>
          </w:tcPr>
          <w:p w14:paraId="6B40F321" w14:textId="77777777" w:rsidR="00DA4D1A" w:rsidRDefault="00DA4D1A" w:rsidP="00FF0EB7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 of chelation therapy</w:t>
            </w:r>
          </w:p>
          <w:p w14:paraId="141AD680" w14:textId="22530E29" w:rsidR="0067061F" w:rsidRPr="005642AE" w:rsidRDefault="0067061F" w:rsidP="0067061F">
            <w:pPr>
              <w:pStyle w:val="TableParagraph"/>
              <w:bidi/>
              <w:spacing w:line="245" w:lineRule="exact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سوابق العلاج بالاستخْلاب</w:t>
            </w:r>
          </w:p>
        </w:tc>
        <w:tc>
          <w:tcPr>
            <w:tcW w:w="270" w:type="dxa"/>
          </w:tcPr>
          <w:p w14:paraId="64A396C2" w14:textId="77777777" w:rsidR="00DA4D1A" w:rsidRPr="005642AE" w:rsidRDefault="00DA4D1A" w:rsidP="00FF0EB7">
            <w:pPr>
              <w:pStyle w:val="TableParagraph"/>
              <w:spacing w:line="291" w:lineRule="exact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</w:p>
        </w:tc>
        <w:tc>
          <w:tcPr>
            <w:tcW w:w="4140" w:type="dxa"/>
          </w:tcPr>
          <w:p w14:paraId="634FEC9B" w14:textId="77777777" w:rsidR="0067061F" w:rsidRDefault="007D50FA" w:rsidP="00FF0EB7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Hazard control and remediation not completed</w:t>
            </w:r>
          </w:p>
          <w:p w14:paraId="72DB7B65" w14:textId="1D92D37C" w:rsidR="00DA4D1A" w:rsidRPr="005642AE" w:rsidRDefault="0067061F" w:rsidP="0067061F">
            <w:pPr>
              <w:pStyle w:val="TableParagraph"/>
              <w:bidi/>
              <w:spacing w:line="245" w:lineRule="exact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لم يتمّ بعد السيطرة على المخاطر وعلاجها</w:t>
            </w:r>
            <w:r w:rsidR="00DA4D1A" w:rsidDel="00B76A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6919D99C" w14:textId="77777777" w:rsidR="00DA4D1A" w:rsidRPr="005642AE" w:rsidRDefault="00DA4D1A" w:rsidP="00FF0EB7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965" w:type="dxa"/>
          </w:tcPr>
          <w:p w14:paraId="056F87D2" w14:textId="77777777" w:rsidR="00DA4D1A" w:rsidRDefault="007D50FA" w:rsidP="00FF0EB7">
            <w:pPr>
              <w:pStyle w:val="TableParagraph"/>
              <w:spacing w:line="245" w:lineRule="exac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blood lead test due____</w:t>
            </w:r>
          </w:p>
          <w:p w14:paraId="1FBE22B2" w14:textId="38EDAE5F" w:rsidR="0067061F" w:rsidRPr="005642AE" w:rsidRDefault="0067061F" w:rsidP="0067061F">
            <w:pPr>
              <w:pStyle w:val="TableParagraph"/>
              <w:bidi/>
              <w:spacing w:line="245" w:lineRule="exact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متابعة </w:t>
            </w:r>
            <w:r w:rsidR="00B666E8">
              <w:rPr>
                <w:rFonts w:ascii="Arial" w:hAnsi="Arial" w:cs="Arial" w:hint="cs"/>
                <w:sz w:val="24"/>
                <w:szCs w:val="24"/>
                <w:rtl/>
              </w:rPr>
              <w:t xml:space="preserve">أجراء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اختبار الرصاص في </w:t>
            </w:r>
            <w:r w:rsidR="00B666E8">
              <w:rPr>
                <w:rFonts w:ascii="Arial" w:hAnsi="Arial" w:cs="Arial" w:hint="cs"/>
                <w:sz w:val="24"/>
                <w:szCs w:val="24"/>
                <w:rtl/>
              </w:rPr>
              <w:t>_</w:t>
            </w:r>
          </w:p>
        </w:tc>
      </w:tr>
      <w:tr w:rsidR="00DA4D1A" w:rsidRPr="005642AE" w14:paraId="6019DA0E" w14:textId="77777777" w:rsidTr="002C4382">
        <w:trPr>
          <w:trHeight w:hRule="exact" w:val="817"/>
        </w:trPr>
        <w:tc>
          <w:tcPr>
            <w:tcW w:w="342" w:type="dxa"/>
          </w:tcPr>
          <w:p w14:paraId="7BA955BC" w14:textId="77777777" w:rsidR="00DA4D1A" w:rsidRPr="005642AE" w:rsidRDefault="00DA4D1A" w:rsidP="00FF0EB7">
            <w:pPr>
              <w:pStyle w:val="TableParagraph"/>
              <w:spacing w:before="83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90" w:type="dxa"/>
          </w:tcPr>
          <w:p w14:paraId="76D11EAD" w14:textId="77777777" w:rsidR="00DA4D1A" w:rsidRDefault="00041BB8" w:rsidP="00FF0EB7">
            <w:pPr>
              <w:pStyle w:val="TableParagraph"/>
              <w:spacing w:before="81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</w:rPr>
              <w:t>Pica-like behavior</w:t>
            </w:r>
          </w:p>
          <w:p w14:paraId="2A4B1512" w14:textId="36378EF6" w:rsidR="0067061F" w:rsidRPr="005642AE" w:rsidRDefault="0067061F" w:rsidP="0067061F">
            <w:pPr>
              <w:pStyle w:val="TableParagraph"/>
              <w:bidi/>
              <w:spacing w:before="8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سلوك يشبه شهوة الغرائب</w:t>
            </w:r>
          </w:p>
        </w:tc>
        <w:tc>
          <w:tcPr>
            <w:tcW w:w="270" w:type="dxa"/>
          </w:tcPr>
          <w:p w14:paraId="1D740C1D" w14:textId="77777777" w:rsidR="00DA4D1A" w:rsidRPr="005642AE" w:rsidRDefault="00DA4D1A" w:rsidP="00FF0EB7">
            <w:pPr>
              <w:pStyle w:val="TableParagraph"/>
              <w:spacing w:before="83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☐</w:t>
            </w:r>
          </w:p>
        </w:tc>
        <w:tc>
          <w:tcPr>
            <w:tcW w:w="4140" w:type="dxa"/>
          </w:tcPr>
          <w:p w14:paraId="265C2C6C" w14:textId="77777777" w:rsidR="0067061F" w:rsidRDefault="00A00867" w:rsidP="0067061F">
            <w:pPr>
              <w:pStyle w:val="TableParagraph"/>
              <w:spacing w:before="81"/>
              <w:ind w:right="144"/>
              <w:rPr>
                <w:rFonts w:ascii="Arial" w:eastAsia="Arial" w:hAnsi="Arial" w:cs="Arial"/>
                <w:spacing w:val="-6"/>
                <w:sz w:val="24"/>
                <w:szCs w:val="24"/>
                <w:rtl/>
              </w:rPr>
            </w:pPr>
            <w:r w:rsidRPr="0067061F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Caregiver reported low </w:t>
            </w:r>
            <w:r w:rsidR="005D4E80" w:rsidRPr="0067061F">
              <w:rPr>
                <w:rFonts w:ascii="Arial" w:eastAsia="Arial" w:hAnsi="Arial" w:cs="Arial"/>
                <w:spacing w:val="-6"/>
                <w:sz w:val="24"/>
                <w:szCs w:val="24"/>
              </w:rPr>
              <w:t>Hgb/anemia</w:t>
            </w:r>
          </w:p>
          <w:p w14:paraId="08016D56" w14:textId="30B4DEC6" w:rsidR="0067061F" w:rsidRPr="002F1909" w:rsidRDefault="0067061F" w:rsidP="0067061F">
            <w:pPr>
              <w:pStyle w:val="TableParagraph"/>
              <w:bidi/>
              <w:spacing w:before="81"/>
              <w:ind w:left="144" w:right="144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r w:rsidRPr="002F1909">
              <w:rPr>
                <w:rFonts w:ascii="Arial" w:eastAsia="Arial" w:hAnsi="Arial" w:cs="Arial" w:hint="cs"/>
                <w:spacing w:val="-4"/>
                <w:sz w:val="24"/>
                <w:szCs w:val="24"/>
                <w:rtl/>
              </w:rPr>
              <w:t xml:space="preserve">أبلغ القائم </w:t>
            </w:r>
            <w:r w:rsidR="002F1909" w:rsidRPr="002F1909">
              <w:rPr>
                <w:rFonts w:ascii="Arial" w:eastAsia="Arial" w:hAnsi="Arial" w:cs="Arial" w:hint="cs"/>
                <w:spacing w:val="-4"/>
                <w:sz w:val="24"/>
                <w:szCs w:val="24"/>
                <w:rtl/>
              </w:rPr>
              <w:t xml:space="preserve">بالعناية </w:t>
            </w:r>
            <w:r w:rsidRPr="002F1909">
              <w:rPr>
                <w:rFonts w:ascii="Arial" w:eastAsia="Arial" w:hAnsi="Arial" w:cs="Arial" w:hint="cs"/>
                <w:spacing w:val="-4"/>
                <w:sz w:val="24"/>
                <w:szCs w:val="24"/>
                <w:rtl/>
              </w:rPr>
              <w:t>عن انخفاض</w:t>
            </w:r>
            <w:r w:rsidR="00B666E8" w:rsidRPr="002F1909">
              <w:rPr>
                <w:rFonts w:ascii="Arial" w:eastAsia="Arial" w:hAnsi="Arial" w:cs="Arial" w:hint="cs"/>
                <w:spacing w:val="-4"/>
                <w:sz w:val="24"/>
                <w:szCs w:val="24"/>
                <w:rtl/>
              </w:rPr>
              <w:t xml:space="preserve"> الهيموغلوبي</w:t>
            </w:r>
            <w:r w:rsidR="00B666E8" w:rsidRPr="002F1909">
              <w:rPr>
                <w:rFonts w:ascii="Arial" w:eastAsia="Arial" w:hAnsi="Arial" w:cs="Arial" w:hint="eastAsia"/>
                <w:spacing w:val="-4"/>
                <w:sz w:val="24"/>
                <w:szCs w:val="24"/>
                <w:rtl/>
              </w:rPr>
              <w:t>ن</w:t>
            </w:r>
            <w:r w:rsidR="00B666E8" w:rsidRPr="002F1909">
              <w:rPr>
                <w:rFonts w:ascii="Arial" w:eastAsia="Arial" w:hAnsi="Arial" w:cs="Arial" w:hint="cs"/>
                <w:spacing w:val="-4"/>
                <w:sz w:val="24"/>
                <w:szCs w:val="24"/>
                <w:rtl/>
              </w:rPr>
              <w:t>/فقر الدم</w:t>
            </w:r>
          </w:p>
        </w:tc>
        <w:tc>
          <w:tcPr>
            <w:tcW w:w="360" w:type="dxa"/>
          </w:tcPr>
          <w:p w14:paraId="39CC2395" w14:textId="77777777" w:rsidR="00DA4D1A" w:rsidRPr="005642AE" w:rsidRDefault="00DA4D1A" w:rsidP="00FF0EB7">
            <w:pPr>
              <w:rPr>
                <w:rFonts w:ascii="Arial" w:hAnsi="Arial" w:cs="Arial"/>
                <w:sz w:val="24"/>
                <w:szCs w:val="24"/>
              </w:rPr>
            </w:pPr>
            <w:r w:rsidRPr="005642AE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965" w:type="dxa"/>
          </w:tcPr>
          <w:p w14:paraId="677DCC77" w14:textId="7583F2A4" w:rsidR="0067061F" w:rsidRPr="005642AE" w:rsidRDefault="00DA4D1A" w:rsidP="006706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 w:rsidR="0067061F">
              <w:rPr>
                <w:rFonts w:ascii="Arial" w:hAnsi="Arial" w:cs="Arial" w:hint="cs"/>
                <w:sz w:val="24"/>
                <w:szCs w:val="24"/>
                <w:rtl/>
              </w:rPr>
              <w:t>أخرى</w:t>
            </w:r>
            <w:r w:rsidR="00B666E8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</w:p>
        </w:tc>
      </w:tr>
    </w:tbl>
    <w:p w14:paraId="7F75FAC4" w14:textId="749847BD" w:rsidR="00F32FBA" w:rsidRPr="0093209B" w:rsidRDefault="00F32FBA" w:rsidP="00B666E8">
      <w:pPr>
        <w:spacing w:before="120"/>
        <w:rPr>
          <w:rFonts w:ascii="Arial" w:eastAsia="Arial" w:hAnsi="Arial" w:cs="Arial"/>
          <w:sz w:val="40"/>
          <w:szCs w:val="40"/>
        </w:rPr>
      </w:pPr>
    </w:p>
    <w:sectPr w:rsidR="00F32FBA" w:rsidRPr="0093209B">
      <w:pgSz w:w="12240" w:h="15840"/>
      <w:pgMar w:top="660" w:right="6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E3D7E" w14:textId="77777777" w:rsidR="008B5A70" w:rsidRDefault="008B5A70" w:rsidP="005642AE">
      <w:r>
        <w:separator/>
      </w:r>
    </w:p>
  </w:endnote>
  <w:endnote w:type="continuationSeparator" w:id="0">
    <w:p w14:paraId="3A01C937" w14:textId="77777777" w:rsidR="008B5A70" w:rsidRDefault="008B5A70" w:rsidP="005642AE">
      <w:r>
        <w:continuationSeparator/>
      </w:r>
    </w:p>
  </w:endnote>
  <w:endnote w:type="continuationNotice" w:id="1">
    <w:p w14:paraId="678CD024" w14:textId="77777777" w:rsidR="008B5A70" w:rsidRDefault="008B5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1817" w14:textId="1723B87C" w:rsidR="0065073E" w:rsidRDefault="0054166A">
    <w:pPr>
      <w:pStyle w:val="Footer"/>
    </w:pPr>
    <w:r w:rsidRPr="0076051C">
      <w:rPr>
        <w:rFonts w:ascii="Arial" w:hAnsi="Arial" w:cs="Arial"/>
        <w:sz w:val="16"/>
        <w:szCs w:val="16"/>
      </w:rPr>
      <w:t>Revised</w:t>
    </w:r>
    <w:r w:rsidRPr="0076051C">
      <w:rPr>
        <w:rFonts w:ascii="Arial" w:hAnsi="Arial" w:cs="Arial"/>
        <w:spacing w:val="-5"/>
        <w:sz w:val="16"/>
        <w:szCs w:val="16"/>
      </w:rPr>
      <w:t xml:space="preserve"> </w:t>
    </w:r>
    <w:r w:rsidR="00EA79EA">
      <w:rPr>
        <w:rFonts w:ascii="Arial" w:hAnsi="Arial" w:cs="Arial"/>
        <w:sz w:val="16"/>
        <w:szCs w:val="16"/>
      </w:rPr>
      <w:t>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E4EA" w14:textId="77777777" w:rsidR="008B5A70" w:rsidRDefault="008B5A70" w:rsidP="005642AE">
      <w:r>
        <w:separator/>
      </w:r>
    </w:p>
  </w:footnote>
  <w:footnote w:type="continuationSeparator" w:id="0">
    <w:p w14:paraId="64A50DB4" w14:textId="77777777" w:rsidR="008B5A70" w:rsidRDefault="008B5A70" w:rsidP="005642AE">
      <w:r>
        <w:continuationSeparator/>
      </w:r>
    </w:p>
  </w:footnote>
  <w:footnote w:type="continuationNotice" w:id="1">
    <w:p w14:paraId="76A4D2DE" w14:textId="77777777" w:rsidR="008B5A70" w:rsidRDefault="008B5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1668553783">
    <w:abstractNumId w:val="2"/>
  </w:num>
  <w:num w:numId="2" w16cid:durableId="1063717811">
    <w:abstractNumId w:val="5"/>
  </w:num>
  <w:num w:numId="3" w16cid:durableId="1962880724">
    <w:abstractNumId w:val="4"/>
  </w:num>
  <w:num w:numId="4" w16cid:durableId="1484079218">
    <w:abstractNumId w:val="0"/>
  </w:num>
  <w:num w:numId="5" w16cid:durableId="1620799352">
    <w:abstractNumId w:val="3"/>
  </w:num>
  <w:num w:numId="6" w16cid:durableId="41976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1747C"/>
    <w:rsid w:val="0002068A"/>
    <w:rsid w:val="000343FF"/>
    <w:rsid w:val="00041BB8"/>
    <w:rsid w:val="000540FA"/>
    <w:rsid w:val="00062E0A"/>
    <w:rsid w:val="000907D6"/>
    <w:rsid w:val="00094C64"/>
    <w:rsid w:val="00097310"/>
    <w:rsid w:val="000D56AB"/>
    <w:rsid w:val="000F32FB"/>
    <w:rsid w:val="00101DC9"/>
    <w:rsid w:val="00106232"/>
    <w:rsid w:val="00113DFB"/>
    <w:rsid w:val="00114031"/>
    <w:rsid w:val="0013367B"/>
    <w:rsid w:val="0014060B"/>
    <w:rsid w:val="00187FF3"/>
    <w:rsid w:val="001A33B9"/>
    <w:rsid w:val="001B2527"/>
    <w:rsid w:val="001E2447"/>
    <w:rsid w:val="00202D11"/>
    <w:rsid w:val="002152A6"/>
    <w:rsid w:val="00284AD3"/>
    <w:rsid w:val="00285E81"/>
    <w:rsid w:val="002A2EC9"/>
    <w:rsid w:val="002B02F5"/>
    <w:rsid w:val="002C4382"/>
    <w:rsid w:val="002C7499"/>
    <w:rsid w:val="002F1909"/>
    <w:rsid w:val="002F6B58"/>
    <w:rsid w:val="00300C4F"/>
    <w:rsid w:val="00301C37"/>
    <w:rsid w:val="00306571"/>
    <w:rsid w:val="00327E5C"/>
    <w:rsid w:val="00333A7F"/>
    <w:rsid w:val="003674F9"/>
    <w:rsid w:val="003774FE"/>
    <w:rsid w:val="003A1AC6"/>
    <w:rsid w:val="003B30A6"/>
    <w:rsid w:val="00424636"/>
    <w:rsid w:val="00434364"/>
    <w:rsid w:val="00437E85"/>
    <w:rsid w:val="00447C97"/>
    <w:rsid w:val="00450CC6"/>
    <w:rsid w:val="00465495"/>
    <w:rsid w:val="00471FBA"/>
    <w:rsid w:val="00476036"/>
    <w:rsid w:val="004770C3"/>
    <w:rsid w:val="00481447"/>
    <w:rsid w:val="004A741C"/>
    <w:rsid w:val="004B4660"/>
    <w:rsid w:val="004B746D"/>
    <w:rsid w:val="004D4EEC"/>
    <w:rsid w:val="004F2505"/>
    <w:rsid w:val="00523271"/>
    <w:rsid w:val="00524DFB"/>
    <w:rsid w:val="0054166A"/>
    <w:rsid w:val="0054381D"/>
    <w:rsid w:val="005642AE"/>
    <w:rsid w:val="0057737E"/>
    <w:rsid w:val="00590F43"/>
    <w:rsid w:val="005B1179"/>
    <w:rsid w:val="005B1351"/>
    <w:rsid w:val="005C6FED"/>
    <w:rsid w:val="005D4E80"/>
    <w:rsid w:val="005D7315"/>
    <w:rsid w:val="006026F1"/>
    <w:rsid w:val="00611CBE"/>
    <w:rsid w:val="00624505"/>
    <w:rsid w:val="006357E7"/>
    <w:rsid w:val="0065073E"/>
    <w:rsid w:val="00650C5F"/>
    <w:rsid w:val="0067061F"/>
    <w:rsid w:val="00673F8D"/>
    <w:rsid w:val="006D569D"/>
    <w:rsid w:val="006E065F"/>
    <w:rsid w:val="006F097F"/>
    <w:rsid w:val="006F29D2"/>
    <w:rsid w:val="00721A62"/>
    <w:rsid w:val="00725357"/>
    <w:rsid w:val="007348D6"/>
    <w:rsid w:val="007526E8"/>
    <w:rsid w:val="0076051C"/>
    <w:rsid w:val="00773DC8"/>
    <w:rsid w:val="00780580"/>
    <w:rsid w:val="007A51BD"/>
    <w:rsid w:val="007D50FA"/>
    <w:rsid w:val="007F2255"/>
    <w:rsid w:val="00824D28"/>
    <w:rsid w:val="0083510D"/>
    <w:rsid w:val="008750B5"/>
    <w:rsid w:val="008830C9"/>
    <w:rsid w:val="008A493E"/>
    <w:rsid w:val="008B39BA"/>
    <w:rsid w:val="008B5A70"/>
    <w:rsid w:val="008D786E"/>
    <w:rsid w:val="009218B8"/>
    <w:rsid w:val="0093209B"/>
    <w:rsid w:val="00970FF8"/>
    <w:rsid w:val="00991EE6"/>
    <w:rsid w:val="009E2C80"/>
    <w:rsid w:val="00A00821"/>
    <w:rsid w:val="00A00867"/>
    <w:rsid w:val="00A15978"/>
    <w:rsid w:val="00A63FD0"/>
    <w:rsid w:val="00A72BF3"/>
    <w:rsid w:val="00A86AC9"/>
    <w:rsid w:val="00A95FBC"/>
    <w:rsid w:val="00AC4F87"/>
    <w:rsid w:val="00AE56D8"/>
    <w:rsid w:val="00AF0D71"/>
    <w:rsid w:val="00B069B7"/>
    <w:rsid w:val="00B26633"/>
    <w:rsid w:val="00B40772"/>
    <w:rsid w:val="00B666E8"/>
    <w:rsid w:val="00B76A0D"/>
    <w:rsid w:val="00B80221"/>
    <w:rsid w:val="00B90912"/>
    <w:rsid w:val="00BA037E"/>
    <w:rsid w:val="00BC55FC"/>
    <w:rsid w:val="00BE311E"/>
    <w:rsid w:val="00BE722E"/>
    <w:rsid w:val="00C027E5"/>
    <w:rsid w:val="00C3692B"/>
    <w:rsid w:val="00C45BEE"/>
    <w:rsid w:val="00C46DCC"/>
    <w:rsid w:val="00CA3FF2"/>
    <w:rsid w:val="00CB5A3D"/>
    <w:rsid w:val="00CC77D8"/>
    <w:rsid w:val="00D00789"/>
    <w:rsid w:val="00D1671C"/>
    <w:rsid w:val="00D3382B"/>
    <w:rsid w:val="00D63CBB"/>
    <w:rsid w:val="00DA4D1A"/>
    <w:rsid w:val="00DB3288"/>
    <w:rsid w:val="00DC2D8A"/>
    <w:rsid w:val="00DD4F91"/>
    <w:rsid w:val="00DF7760"/>
    <w:rsid w:val="00DF7778"/>
    <w:rsid w:val="00E005CF"/>
    <w:rsid w:val="00E1219E"/>
    <w:rsid w:val="00E13DBD"/>
    <w:rsid w:val="00E73AA6"/>
    <w:rsid w:val="00E7650F"/>
    <w:rsid w:val="00E85A8D"/>
    <w:rsid w:val="00E95922"/>
    <w:rsid w:val="00EA0692"/>
    <w:rsid w:val="00EA79EA"/>
    <w:rsid w:val="00EE4AA9"/>
    <w:rsid w:val="00F03FFA"/>
    <w:rsid w:val="00F246AB"/>
    <w:rsid w:val="00F32FBA"/>
    <w:rsid w:val="00F508D8"/>
    <w:rsid w:val="00F94C03"/>
    <w:rsid w:val="00F95A62"/>
    <w:rsid w:val="00FA607C"/>
    <w:rsid w:val="00FD0A45"/>
    <w:rsid w:val="00FD2B15"/>
    <w:rsid w:val="00FE4025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656E0"/>
  <w15:docId w15:val="{A19BF797-4CC5-41DE-B6B2-4EDB4A57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3E"/>
  </w:style>
  <w:style w:type="paragraph" w:styleId="Footer">
    <w:name w:val="footer"/>
    <w:basedOn w:val="Normal"/>
    <w:link w:val="FooterChar"/>
    <w:uiPriority w:val="99"/>
    <w:unhideWhenUsed/>
    <w:rsid w:val="00650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3E"/>
  </w:style>
  <w:style w:type="character" w:styleId="PlaceholderText">
    <w:name w:val="Placeholder Text"/>
    <w:basedOn w:val="DefaultParagraphFont"/>
    <w:uiPriority w:val="99"/>
    <w:semiHidden/>
    <w:rsid w:val="00094C64"/>
    <w:rPr>
      <w:color w:val="808080"/>
    </w:rPr>
  </w:style>
  <w:style w:type="paragraph" w:styleId="Revision">
    <w:name w:val="Revision"/>
    <w:hidden/>
    <w:uiPriority w:val="99"/>
    <w:semiHidden/>
    <w:rsid w:val="00F95A62"/>
    <w:pPr>
      <w:widowControl/>
    </w:pPr>
  </w:style>
  <w:style w:type="table" w:styleId="TableGrid">
    <w:name w:val="Table Grid"/>
    <w:basedOn w:val="TableNormal"/>
    <w:uiPriority w:val="39"/>
    <w:rsid w:val="00DA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D1A68F33646D291FB53DB0F00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0696-2BEF-4533-8F2B-BBD560484E26}"/>
      </w:docPartPr>
      <w:docPartBody>
        <w:p w:rsidR="00AB25B7" w:rsidRDefault="00912F80" w:rsidP="00912F80">
          <w:pPr>
            <w:pStyle w:val="7BDD1A68F33646D291FB53DB0F004D1F2"/>
          </w:pPr>
          <w:r w:rsidRPr="00103079">
            <w:rPr>
              <w:rFonts w:eastAsia="Calibri" w:cs="Arial"/>
              <w:highlight w:val="yellow"/>
            </w:rPr>
            <w:t>Click or tap to enter a date</w:t>
          </w:r>
        </w:p>
      </w:docPartBody>
    </w:docPart>
    <w:docPart>
      <w:docPartPr>
        <w:name w:val="9A34F7FB96B64C4AB87CEB742581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2032-6018-43FE-BB90-161CA3A47D6E}"/>
      </w:docPartPr>
      <w:docPartBody>
        <w:p w:rsidR="00AB25B7" w:rsidRDefault="00912F80" w:rsidP="00912F80">
          <w:pPr>
            <w:pStyle w:val="9A34F7FB96B64C4AB87CEB74258177CE2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1FE12541748C4A299B2CA25BB1CD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8CE9-6596-43F5-9BB1-E06005A253DF}"/>
      </w:docPartPr>
      <w:docPartBody>
        <w:p w:rsidR="00AB25B7" w:rsidRDefault="00912F80" w:rsidP="00912F80">
          <w:pPr>
            <w:pStyle w:val="1FE12541748C4A299B2CA25BB1CD7D62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4864493E7C7E41609946F6B12458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161A-A42D-4A32-A364-5BC21E1393FD}"/>
      </w:docPartPr>
      <w:docPartBody>
        <w:p w:rsidR="00AB25B7" w:rsidRDefault="00912F80" w:rsidP="00912F80">
          <w:pPr>
            <w:pStyle w:val="4864493E7C7E41609946F6B1245861FA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398A78A960274B21A79B0974EEB0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33BE-0176-4522-A590-B925DBC960E5}"/>
      </w:docPartPr>
      <w:docPartBody>
        <w:p w:rsidR="00AB25B7" w:rsidRDefault="00912F80" w:rsidP="00912F80">
          <w:pPr>
            <w:pStyle w:val="398A78A960274B21A79B0974EEB0EF9C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ECAABB1432354DE49930112C4757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1C55-A1CE-4A4F-996B-23B69630999C}"/>
      </w:docPartPr>
      <w:docPartBody>
        <w:p w:rsidR="00AB25B7" w:rsidRDefault="00912F80" w:rsidP="00912F80">
          <w:pPr>
            <w:pStyle w:val="ECAABB1432354DE49930112C4757A86B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86D69A48A04C4969AD6C6E0D35FD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5081-EFAE-4DFE-8F97-0C78EE4AAF37}"/>
      </w:docPartPr>
      <w:docPartBody>
        <w:p w:rsidR="00642E70" w:rsidRDefault="0092232D" w:rsidP="0092232D">
          <w:pPr>
            <w:pStyle w:val="86D69A48A04C4969AD6C6E0D35FDBA20"/>
          </w:pPr>
          <w:r w:rsidRPr="00434364">
            <w:rPr>
              <w:rFonts w:eastAsia="Calibri" w:cs="Arial"/>
              <w:b/>
              <w:bCs/>
              <w:highlight w:val="yellow"/>
            </w:rPr>
            <w:t>Child’s name</w:t>
          </w:r>
        </w:p>
      </w:docPartBody>
    </w:docPart>
    <w:docPart>
      <w:docPartPr>
        <w:name w:val="4CBD966219CF4426923F37F6E623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95E0-A363-4A95-92D1-1ECB70B220A9}"/>
      </w:docPartPr>
      <w:docPartBody>
        <w:p w:rsidR="00642E70" w:rsidRDefault="0092232D" w:rsidP="0092232D">
          <w:pPr>
            <w:pStyle w:val="4CBD966219CF4426923F37F6E62319EF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3373354E40A64C979FB894C5EB53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8E2D7-192A-40D0-B385-6BB28A91152E}"/>
      </w:docPartPr>
      <w:docPartBody>
        <w:p w:rsidR="00642E70" w:rsidRDefault="0092232D" w:rsidP="0092232D">
          <w:pPr>
            <w:pStyle w:val="3373354E40A64C979FB894C5EB5371A5"/>
          </w:pPr>
          <w:r>
            <w:rPr>
              <w:rFonts w:eastAsia="Calibri" w:cs="Arial"/>
              <w:highlight w:val="yellow"/>
            </w:rPr>
            <w:t>Provider name</w:t>
          </w:r>
        </w:p>
      </w:docPartBody>
    </w:docPart>
    <w:docPart>
      <w:docPartPr>
        <w:name w:val="A247CE41C88A4B29B17C28D77CDA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A477-62CA-467A-9318-4C65103DA74D}"/>
      </w:docPartPr>
      <w:docPartBody>
        <w:p w:rsidR="00642E70" w:rsidRDefault="0092232D" w:rsidP="0092232D">
          <w:pPr>
            <w:pStyle w:val="A247CE41C88A4B29B17C28D77CDA5C1D"/>
          </w:pPr>
          <w:r w:rsidRPr="00103079">
            <w:rPr>
              <w:rFonts w:eastAsia="Calibri" w:cs="Arial"/>
              <w:highlight w:val="yellow"/>
            </w:rPr>
            <w:t>Local Health Department name</w:t>
          </w:r>
        </w:p>
      </w:docPartBody>
    </w:docPart>
    <w:docPart>
      <w:docPartPr>
        <w:name w:val="B114540D2FA744D29532CF1AD5BF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1B4E-7DE8-40DE-843E-DABBF97F3FFE}"/>
      </w:docPartPr>
      <w:docPartBody>
        <w:p w:rsidR="00642E70" w:rsidRDefault="0092232D" w:rsidP="0092232D">
          <w:pPr>
            <w:pStyle w:val="B114540D2FA744D29532CF1AD5BF4CF1"/>
          </w:pPr>
          <w:r w:rsidRPr="00103079">
            <w:rPr>
              <w:rFonts w:eastAsia="Calibri" w:cs="Arial"/>
              <w:highlight w:val="yellow"/>
            </w:rPr>
            <w:t>Child’s name</w:t>
          </w:r>
        </w:p>
      </w:docPartBody>
    </w:docPart>
    <w:docPart>
      <w:docPartPr>
        <w:name w:val="108D0E1478E14D0A98A1AB55957E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C0CC-57B8-4A13-9832-8DA34B5D7A81}"/>
      </w:docPartPr>
      <w:docPartBody>
        <w:p w:rsidR="00642E70" w:rsidRDefault="0092232D" w:rsidP="0092232D">
          <w:pPr>
            <w:pStyle w:val="108D0E1478E14D0A98A1AB55957E17CC"/>
          </w:pPr>
          <w:r w:rsidRPr="00103079">
            <w:rPr>
              <w:rFonts w:eastAsia="Calibri" w:cs="Arial"/>
              <w:highlight w:val="yellow"/>
            </w:rPr>
            <w:t>###-###-####</w:t>
          </w:r>
        </w:p>
      </w:docPartBody>
    </w:docPart>
    <w:docPart>
      <w:docPartPr>
        <w:name w:val="DF8278F464504A57A9FC72841300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AF55-EC28-4290-A0CA-F5DE4258DA57}"/>
      </w:docPartPr>
      <w:docPartBody>
        <w:p w:rsidR="00642E70" w:rsidRDefault="0092232D" w:rsidP="0092232D">
          <w:pPr>
            <w:pStyle w:val="DF8278F464504A57A9FC72841300954A"/>
          </w:pPr>
          <w:r w:rsidRPr="00103079">
            <w:rPr>
              <w:rFonts w:ascii="Arial" w:eastAsia="Calibri" w:hAnsi="Arial" w:cs="Arial"/>
              <w:highlight w:val="yellow"/>
            </w:rPr>
            <w:t>Name</w:t>
          </w:r>
        </w:p>
      </w:docPartBody>
    </w:docPart>
    <w:docPart>
      <w:docPartPr>
        <w:name w:val="8C1A790B355748739481DD09C90E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FFC4-DB2E-44EF-97FF-C5E597288B53}"/>
      </w:docPartPr>
      <w:docPartBody>
        <w:p w:rsidR="00642E70" w:rsidRDefault="0092232D" w:rsidP="0092232D">
          <w:pPr>
            <w:pStyle w:val="8C1A790B355748739481DD09C90E554D"/>
          </w:pPr>
          <w:r w:rsidRPr="00103079">
            <w:rPr>
              <w:rFonts w:ascii="Arial" w:eastAsia="Calibri" w:hAnsi="Arial" w:cs="Arial"/>
              <w:highlight w:val="yellow"/>
            </w:rPr>
            <w:t>Title</w:t>
          </w:r>
        </w:p>
      </w:docPartBody>
    </w:docPart>
    <w:docPart>
      <w:docPartPr>
        <w:name w:val="CCC3E35895F7484AB69747249653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A4C9-EA36-40EC-AE00-0CE812004151}"/>
      </w:docPartPr>
      <w:docPartBody>
        <w:p w:rsidR="00642E70" w:rsidRDefault="0092232D" w:rsidP="0092232D">
          <w:pPr>
            <w:pStyle w:val="CCC3E35895F7484AB69747249653F074"/>
          </w:pPr>
          <w:r w:rsidRPr="00103079">
            <w:rPr>
              <w:rFonts w:ascii="Arial" w:eastAsia="Calibri" w:hAnsi="Arial" w:cs="Arial"/>
              <w:highlight w:val="yellow"/>
            </w:rPr>
            <w:t>Local Health Department name</w:t>
          </w:r>
        </w:p>
      </w:docPartBody>
    </w:docPart>
    <w:docPart>
      <w:docPartPr>
        <w:name w:val="DC73966510C644698078F92C6CAA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1729-970E-4283-AF31-1E2BC5FF3A4A}"/>
      </w:docPartPr>
      <w:docPartBody>
        <w:p w:rsidR="00642E70" w:rsidRDefault="0092232D" w:rsidP="0092232D">
          <w:pPr>
            <w:pStyle w:val="DC73966510C644698078F92C6CAA81B6"/>
          </w:pPr>
          <w:r w:rsidRPr="00103079">
            <w:rPr>
              <w:rFonts w:ascii="Arial" w:eastAsia="Calibri" w:hAnsi="Arial" w:cs="Arial"/>
              <w:highlight w:val="yellow"/>
            </w:rPr>
            <w:t>###-###-####</w:t>
          </w:r>
        </w:p>
      </w:docPartBody>
    </w:docPart>
    <w:docPart>
      <w:docPartPr>
        <w:name w:val="F29261B8EB964A0AAA34B934CD7B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A7C2-B7A7-4051-9A36-162906F76D7F}"/>
      </w:docPartPr>
      <w:docPartBody>
        <w:p w:rsidR="00642E70" w:rsidRDefault="0092232D" w:rsidP="0092232D">
          <w:pPr>
            <w:pStyle w:val="F29261B8EB964A0AAA34B934CD7BB572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8A6DAEF394E21A939A1648A64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B5B5-18B0-4A89-AF0A-968AABD0DFFA}"/>
      </w:docPartPr>
      <w:docPartBody>
        <w:p w:rsidR="00642E70" w:rsidRDefault="0092232D" w:rsidP="0092232D">
          <w:pPr>
            <w:pStyle w:val="0FB8A6DAEF394E21A939A1648A6444A9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80"/>
    <w:rsid w:val="001477D2"/>
    <w:rsid w:val="001937A9"/>
    <w:rsid w:val="003137DF"/>
    <w:rsid w:val="003D34FA"/>
    <w:rsid w:val="004D4EEC"/>
    <w:rsid w:val="00530CC6"/>
    <w:rsid w:val="00543B62"/>
    <w:rsid w:val="005951FD"/>
    <w:rsid w:val="00642E70"/>
    <w:rsid w:val="00912F80"/>
    <w:rsid w:val="0092232D"/>
    <w:rsid w:val="00A10EF7"/>
    <w:rsid w:val="00AB25B7"/>
    <w:rsid w:val="00D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32D"/>
    <w:rPr>
      <w:color w:val="666666"/>
    </w:rPr>
  </w:style>
  <w:style w:type="paragraph" w:customStyle="1" w:styleId="7BDD1A68F33646D291FB53DB0F004D1F2">
    <w:name w:val="7BDD1A68F33646D291FB53DB0F004D1F2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9A34F7FB96B64C4AB87CEB74258177CE2">
    <w:name w:val="9A34F7FB96B64C4AB87CEB74258177CE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1FE12541748C4A299B2CA25BB1CD7D622">
    <w:name w:val="1FE12541748C4A299B2CA25BB1CD7D62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4864493E7C7E41609946F6B1245861FA2">
    <w:name w:val="4864493E7C7E41609946F6B1245861FA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398A78A960274B21A79B0974EEB0EF9C2">
    <w:name w:val="398A78A960274B21A79B0974EEB0EF9C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ECAABB1432354DE49930112C4757A86B2">
    <w:name w:val="ECAABB1432354DE49930112C4757A86B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86D69A48A04C4969AD6C6E0D35FDBA20">
    <w:name w:val="86D69A48A04C4969AD6C6E0D35FDBA20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D966219CF4426923F37F6E62319EF">
    <w:name w:val="4CBD966219CF4426923F37F6E62319EF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3354E40A64C979FB894C5EB5371A5">
    <w:name w:val="3373354E40A64C979FB894C5EB5371A5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7CE41C88A4B29B17C28D77CDA5C1D">
    <w:name w:val="A247CE41C88A4B29B17C28D77CDA5C1D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4540D2FA744D29532CF1AD5BF4CF1">
    <w:name w:val="B114540D2FA744D29532CF1AD5BF4CF1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8D0E1478E14D0A98A1AB55957E17CC">
    <w:name w:val="108D0E1478E14D0A98A1AB55957E17CC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278F464504A57A9FC72841300954A">
    <w:name w:val="DF8278F464504A57A9FC72841300954A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A790B355748739481DD09C90E554D">
    <w:name w:val="8C1A790B355748739481DD09C90E554D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3E35895F7484AB69747249653F074">
    <w:name w:val="CCC3E35895F7484AB69747249653F074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3966510C644698078F92C6CAA81B6">
    <w:name w:val="DC73966510C644698078F92C6CAA81B6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261B8EB964A0AAA34B934CD7BB572">
    <w:name w:val="F29261B8EB964A0AAA34B934CD7BB572"/>
    <w:rsid w:val="009223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8A6DAEF394E21A939A1648A6444A9">
    <w:name w:val="0FB8A6DAEF394E21A939A1648A6444A9"/>
    <w:rsid w:val="009223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  <SharedWithUsers xmlns="d5a8b8c1-e0f0-41c0-8d61-42235809ce7d">
      <UserInfo>
        <DisplayName>Beland, Amber (DHHS-Contractor)</DisplayName>
        <AccountId>9680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C7341-8A93-46EA-BA66-A4486E4D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2F2BD-4C6E-4B1E-AA3D-CCDE3E0FA2A7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  <ds:schemaRef ds:uri="d5a8b8c1-e0f0-41c0-8d61-42235809ce7d"/>
  </ds:schemaRefs>
</ds:datastoreItem>
</file>

<file path=customXml/itemProps3.xml><?xml version="1.0" encoding="utf-8"?>
<ds:datastoreItem xmlns:ds="http://schemas.openxmlformats.org/officeDocument/2006/customXml" ds:itemID="{4FFCC42C-0157-432F-8A4F-0826A4C76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3420</Characters>
  <Application>Microsoft Office Word</Application>
  <DocSecurity>0</DocSecurity>
  <Lines>148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Matthew (DCH)</dc:creator>
  <cp:keywords/>
  <cp:lastModifiedBy>Saad Tabbara</cp:lastModifiedBy>
  <cp:revision>3</cp:revision>
  <cp:lastPrinted>2024-06-17T15:45:00Z</cp:lastPrinted>
  <dcterms:created xsi:type="dcterms:W3CDTF">2024-06-17T15:45:00Z</dcterms:created>
  <dcterms:modified xsi:type="dcterms:W3CDTF">2024-06-17T15:46:00Z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2021-12-21T17:24:39Z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11de33a9-d4c9-4aa0-9993-f8b5bb2b3ddc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